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2DFE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ascii="方正小标宋简体" w:hAnsi="黑体" w:eastAsia="方正小标宋简体" w:cs="黑体"/>
          <w:color w:val="auto"/>
          <w:sz w:val="44"/>
          <w:szCs w:val="44"/>
        </w:rPr>
      </w:pPr>
    </w:p>
    <w:p w14:paraId="134080D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吉林省药物滥用监测管理办法</w:t>
      </w:r>
    </w:p>
    <w:p w14:paraId="79A2CDC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ascii="楷体" w:hAnsi="楷体" w:eastAsia="楷体" w:cs="楷体"/>
          <w:color w:val="auto"/>
          <w:sz w:val="36"/>
          <w:szCs w:val="36"/>
        </w:rPr>
      </w:pPr>
      <w:r>
        <w:rPr>
          <w:rFonts w:hint="eastAsia" w:ascii="楷体" w:hAnsi="楷体" w:eastAsia="楷体" w:cs="楷体"/>
          <w:color w:val="auto"/>
          <w:sz w:val="36"/>
          <w:szCs w:val="36"/>
        </w:rPr>
        <w:t>（征求意见稿）</w:t>
      </w:r>
    </w:p>
    <w:p w14:paraId="4382A74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楷体" w:hAnsi="楷体" w:eastAsia="楷体" w:cs="楷体"/>
          <w:color w:val="auto"/>
          <w:sz w:val="32"/>
          <w:szCs w:val="32"/>
        </w:rPr>
      </w:pPr>
    </w:p>
    <w:p w14:paraId="78E45F1E">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 xml:space="preserve">第一条 </w:t>
      </w:r>
      <w:r>
        <w:rPr>
          <w:rFonts w:hint="eastAsia" w:ascii="仿宋_GB2312" w:hAnsi="仿宋_GB2312" w:eastAsia="仿宋_GB2312" w:cs="仿宋_GB2312"/>
          <w:color w:val="auto"/>
          <w:sz w:val="32"/>
          <w:szCs w:val="32"/>
        </w:rPr>
        <w:t>为规范药物滥用监测</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，构建完善</w:t>
      </w:r>
      <w:r>
        <w:rPr>
          <w:rFonts w:hint="eastAsia" w:ascii="仿宋_GB2312" w:hAnsi="仿宋_GB2312" w:eastAsia="仿宋_GB2312" w:cs="仿宋_GB2312"/>
          <w:color w:val="auto"/>
          <w:sz w:val="32"/>
          <w:szCs w:val="32"/>
          <w:lang w:eastAsia="zh-CN"/>
        </w:rPr>
        <w:t>部门协同的</w:t>
      </w:r>
      <w:r>
        <w:rPr>
          <w:rFonts w:hint="eastAsia" w:ascii="仿宋_GB2312" w:hAnsi="仿宋_GB2312" w:eastAsia="仿宋_GB2312" w:cs="仿宋_GB2312"/>
          <w:color w:val="auto"/>
          <w:sz w:val="32"/>
          <w:szCs w:val="32"/>
        </w:rPr>
        <w:t>药物滥用监测体系</w:t>
      </w:r>
      <w:r>
        <w:rPr>
          <w:rFonts w:hint="eastAsia" w:ascii="仿宋_GB2312" w:hAnsi="仿宋_GB2312" w:eastAsia="仿宋_GB2312" w:cs="仿宋_GB2312"/>
          <w:color w:val="auto"/>
          <w:sz w:val="32"/>
          <w:szCs w:val="32"/>
          <w:lang w:eastAsia="zh-CN"/>
        </w:rPr>
        <w:t>，有效</w:t>
      </w:r>
      <w:r>
        <w:rPr>
          <w:rFonts w:hint="eastAsia" w:ascii="仿宋_GB2312" w:hAnsi="仿宋_GB2312" w:eastAsia="仿宋_GB2312" w:cs="仿宋_GB2312"/>
          <w:color w:val="auto"/>
          <w:sz w:val="32"/>
          <w:szCs w:val="32"/>
        </w:rPr>
        <w:t>预防控制药物滥用，</w:t>
      </w:r>
      <w:r>
        <w:rPr>
          <w:rFonts w:hint="eastAsia" w:ascii="仿宋_GB2312" w:hAnsi="仿宋_GB2312" w:eastAsia="仿宋_GB2312" w:cs="仿宋_GB2312"/>
          <w:color w:val="auto"/>
          <w:sz w:val="32"/>
          <w:szCs w:val="32"/>
          <w:lang w:eastAsia="zh-CN"/>
        </w:rPr>
        <w:t>切实</w:t>
      </w:r>
      <w:r>
        <w:rPr>
          <w:rFonts w:hint="eastAsia" w:ascii="仿宋_GB2312" w:hAnsi="仿宋_GB2312" w:eastAsia="仿宋_GB2312" w:cs="仿宋_GB2312"/>
          <w:color w:val="auto"/>
          <w:sz w:val="32"/>
          <w:szCs w:val="32"/>
        </w:rPr>
        <w:t>保护公民身心健康，依据《中华人民共和国药品管理法》《中华人民共和国禁毒法》《戒毒条例》《易制毒化学品管理条例》《麻醉药品和精神药品管理条例》《吉林省禁毒条例》等法律法规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以及《国家药品监督管理局、公安部、卫生部、司法部关于加强药物滥用监测工作的通知》(国药监安〔2001〕438号)，结合</w:t>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省实际，制定本办法。</w:t>
      </w:r>
    </w:p>
    <w:p w14:paraId="2B81FF0B">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 xml:space="preserve">第二条 </w:t>
      </w:r>
      <w:r>
        <w:rPr>
          <w:rFonts w:hint="eastAsia" w:ascii="仿宋_GB2312" w:hAnsi="仿宋_GB2312" w:eastAsia="仿宋_GB2312" w:cs="仿宋_GB2312"/>
          <w:color w:val="auto"/>
          <w:sz w:val="32"/>
          <w:szCs w:val="32"/>
          <w:lang w:val="en-US" w:eastAsia="zh-CN"/>
        </w:rPr>
        <w:t>本办法适用于省药品监督管理局、省公安厅、省司法厅等部门</w:t>
      </w:r>
      <w:r>
        <w:rPr>
          <w:rFonts w:hint="eastAsia" w:ascii="仿宋_GB2312" w:hAnsi="仿宋_GB2312" w:eastAsia="仿宋_GB2312" w:cs="仿宋_GB2312"/>
          <w:color w:val="auto"/>
          <w:sz w:val="32"/>
          <w:szCs w:val="32"/>
        </w:rPr>
        <w:t>在各自职责范围内履行药物滥用</w:t>
      </w:r>
      <w:r>
        <w:rPr>
          <w:rFonts w:hint="eastAsia" w:ascii="仿宋_GB2312" w:hAnsi="仿宋_GB2312" w:eastAsia="仿宋_GB2312" w:cs="仿宋_GB2312"/>
          <w:color w:val="auto"/>
          <w:sz w:val="32"/>
          <w:szCs w:val="32"/>
          <w:lang w:val="en-US" w:eastAsia="zh-CN"/>
        </w:rPr>
        <w:t>监测</w:t>
      </w:r>
      <w:r>
        <w:rPr>
          <w:rFonts w:hint="eastAsia" w:ascii="仿宋_GB2312" w:hAnsi="仿宋_GB2312" w:eastAsia="仿宋_GB2312" w:cs="仿宋_GB2312"/>
          <w:color w:val="auto"/>
          <w:sz w:val="32"/>
          <w:szCs w:val="32"/>
        </w:rPr>
        <w:t>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加强系统内药物滥用监测工作管理，推进系统内相关机构履职尽责。省卫生健康委配合省药品监督管理局，推进自愿戒毒医疗机构</w:t>
      </w:r>
      <w:r>
        <w:rPr>
          <w:rFonts w:hint="eastAsia" w:ascii="仿宋_GB2312" w:hAnsi="仿宋_GB2312" w:eastAsia="仿宋_GB2312" w:cs="仿宋_GB2312"/>
          <w:color w:val="auto"/>
          <w:sz w:val="32"/>
          <w:szCs w:val="32"/>
          <w:lang w:val="en-US" w:eastAsia="zh-CN"/>
        </w:rPr>
        <w:t>开展药物滥用监测工作。不涉及对公民、法人和其他组织权利义务的规定。</w:t>
      </w:r>
    </w:p>
    <w:p w14:paraId="07D7246A">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三</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kern w:val="0"/>
          <w:sz w:val="32"/>
          <w:szCs w:val="32"/>
          <w:highlight w:val="none"/>
        </w:rPr>
        <w:t>公安、司法行政、卫生健康等部门管理的拘留所、看守所、强制隔离戒毒所、戒毒康复机构、自愿戒毒</w:t>
      </w:r>
      <w:r>
        <w:rPr>
          <w:rFonts w:hint="eastAsia" w:ascii="仿宋_GB2312" w:hAnsi="仿宋_GB2312" w:eastAsia="仿宋_GB2312" w:cs="仿宋_GB2312"/>
          <w:color w:val="auto"/>
          <w:sz w:val="32"/>
          <w:szCs w:val="32"/>
          <w:lang w:val="en-US" w:eastAsia="zh-CN"/>
        </w:rPr>
        <w:t>医疗机构等机构要积极收集药物滥用信息，支持各地药品不良反</w:t>
      </w:r>
      <w:r>
        <w:rPr>
          <w:rFonts w:hint="eastAsia" w:ascii="仿宋_GB2312" w:hAnsi="仿宋_GB2312" w:eastAsia="仿宋_GB2312" w:cs="仿宋_GB2312"/>
          <w:color w:val="auto"/>
          <w:kern w:val="0"/>
          <w:sz w:val="32"/>
          <w:szCs w:val="32"/>
          <w:highlight w:val="none"/>
          <w:lang w:val="en-US" w:eastAsia="zh-CN"/>
        </w:rPr>
        <w:t>应</w:t>
      </w:r>
      <w:r>
        <w:rPr>
          <w:rFonts w:hint="eastAsia" w:ascii="仿宋_GB2312" w:hAnsi="仿宋_GB2312" w:eastAsia="仿宋_GB2312" w:cs="仿宋_GB2312"/>
          <w:color w:val="auto"/>
          <w:kern w:val="0"/>
          <w:sz w:val="32"/>
          <w:szCs w:val="32"/>
          <w:highlight w:val="none"/>
          <w:lang w:eastAsia="zh-CN"/>
        </w:rPr>
        <w:t>监测机构开展监测工作</w:t>
      </w:r>
      <w:r>
        <w:rPr>
          <w:rFonts w:hint="eastAsia" w:ascii="仿宋_GB2312" w:hAnsi="仿宋_GB2312" w:eastAsia="仿宋_GB2312" w:cs="仿宋_GB2312"/>
          <w:color w:val="auto"/>
          <w:kern w:val="0"/>
          <w:sz w:val="32"/>
          <w:szCs w:val="32"/>
          <w:highlight w:val="none"/>
        </w:rPr>
        <w:t>。</w:t>
      </w:r>
    </w:p>
    <w:p w14:paraId="0722F9B2">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四</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sz w:val="32"/>
          <w:szCs w:val="32"/>
        </w:rPr>
        <w:t>省药品监督管理局负责全省药物滥用</w:t>
      </w:r>
      <w:r>
        <w:rPr>
          <w:rFonts w:hint="eastAsia" w:ascii="仿宋_GB2312" w:hAnsi="仿宋_GB2312" w:eastAsia="仿宋_GB2312" w:cs="仿宋_GB2312"/>
          <w:color w:val="auto"/>
          <w:sz w:val="32"/>
          <w:szCs w:val="32"/>
          <w:lang w:val="en-US" w:eastAsia="zh-CN"/>
        </w:rPr>
        <w:t>监测</w:t>
      </w:r>
      <w:r>
        <w:rPr>
          <w:rFonts w:hint="eastAsia" w:ascii="仿宋_GB2312" w:hAnsi="仿宋_GB2312" w:eastAsia="仿宋_GB2312" w:cs="仿宋_GB2312"/>
          <w:color w:val="auto"/>
          <w:sz w:val="32"/>
          <w:szCs w:val="32"/>
        </w:rPr>
        <w:t>工作，并履行以下主要职责：</w:t>
      </w:r>
    </w:p>
    <w:p w14:paraId="1B91E01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指导相关单位开展麻醉</w:t>
      </w:r>
      <w:r>
        <w:rPr>
          <w:rFonts w:hint="eastAsia" w:ascii="仿宋_GB2312" w:hAnsi="仿宋_GB2312" w:eastAsia="仿宋_GB2312" w:cs="仿宋_GB2312"/>
          <w:color w:val="auto"/>
          <w:sz w:val="32"/>
          <w:szCs w:val="32"/>
        </w:rPr>
        <w:t>药品、</w:t>
      </w:r>
      <w:r>
        <w:rPr>
          <w:rFonts w:hint="eastAsia" w:ascii="仿宋_GB2312" w:hAnsi="仿宋_GB2312" w:eastAsia="仿宋_GB2312" w:cs="仿宋_GB2312"/>
          <w:color w:val="auto"/>
          <w:sz w:val="32"/>
          <w:szCs w:val="32"/>
          <w:lang w:val="en-US" w:eastAsia="zh-CN"/>
        </w:rPr>
        <w:t>精神药品和</w:t>
      </w:r>
      <w:r>
        <w:rPr>
          <w:rFonts w:hint="eastAsia" w:ascii="仿宋_GB2312" w:hAnsi="仿宋_GB2312" w:eastAsia="仿宋_GB2312" w:cs="仿宋_GB2312"/>
          <w:color w:val="auto"/>
          <w:sz w:val="32"/>
          <w:szCs w:val="32"/>
        </w:rPr>
        <w:t>药品</w:t>
      </w:r>
      <w:r>
        <w:rPr>
          <w:rFonts w:hint="eastAsia" w:ascii="仿宋_GB2312" w:hAnsi="仿宋_GB2312" w:eastAsia="仿宋_GB2312" w:cs="仿宋_GB2312"/>
          <w:color w:val="auto"/>
          <w:sz w:val="32"/>
          <w:szCs w:val="32"/>
          <w:lang w:val="en-US" w:eastAsia="zh-CN"/>
        </w:rPr>
        <w:t>类</w:t>
      </w:r>
      <w:r>
        <w:rPr>
          <w:rFonts w:hint="eastAsia" w:ascii="仿宋_GB2312" w:hAnsi="仿宋_GB2312" w:eastAsia="仿宋_GB2312" w:cs="仿宋_GB2312"/>
          <w:color w:val="auto"/>
          <w:sz w:val="32"/>
          <w:szCs w:val="32"/>
        </w:rPr>
        <w:t>易制毒化学品的</w:t>
      </w:r>
      <w:r>
        <w:rPr>
          <w:rFonts w:hint="eastAsia" w:ascii="仿宋_GB2312" w:hAnsi="仿宋_GB2312" w:eastAsia="仿宋_GB2312" w:cs="仿宋_GB2312"/>
          <w:color w:val="auto"/>
          <w:sz w:val="32"/>
          <w:szCs w:val="32"/>
          <w:lang w:val="en-US" w:eastAsia="zh-CN"/>
        </w:rPr>
        <w:t>药物滥用监测</w:t>
      </w:r>
      <w:r>
        <w:rPr>
          <w:rFonts w:hint="eastAsia" w:ascii="仿宋_GB2312" w:hAnsi="仿宋_GB2312" w:eastAsia="仿宋_GB2312" w:cs="仿宋_GB2312"/>
          <w:color w:val="auto"/>
          <w:sz w:val="32"/>
          <w:szCs w:val="32"/>
        </w:rPr>
        <w:t>工作。</w:t>
      </w:r>
    </w:p>
    <w:p w14:paraId="721BFA3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（二）配合省禁毒委员会办公室</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rPr>
        <w:t>预防</w:t>
      </w:r>
      <w:r>
        <w:rPr>
          <w:rFonts w:hint="eastAsia" w:ascii="仿宋_GB2312" w:hAnsi="仿宋_GB2312" w:eastAsia="仿宋_GB2312" w:cs="仿宋_GB2312"/>
          <w:color w:val="auto"/>
          <w:sz w:val="32"/>
          <w:szCs w:val="32"/>
          <w:lang w:val="en-US" w:eastAsia="zh-CN"/>
        </w:rPr>
        <w:t>药物滥用</w:t>
      </w:r>
      <w:r>
        <w:rPr>
          <w:rFonts w:hint="eastAsia" w:ascii="仿宋_GB2312" w:hAnsi="仿宋_GB2312" w:eastAsia="仿宋_GB2312" w:cs="仿宋_GB2312"/>
          <w:color w:val="auto"/>
          <w:sz w:val="32"/>
          <w:szCs w:val="32"/>
        </w:rPr>
        <w:t>及禁毒宣传。</w:t>
      </w:r>
    </w:p>
    <w:p w14:paraId="2719FE0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（三）根据国家有关部门要求，上报本行政区域内药物滥用报告和监测情况。</w:t>
      </w:r>
    </w:p>
    <w:p w14:paraId="7C8F2EA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（四）定期向省禁毒办报告全省药物滥用监测情况。</w:t>
      </w:r>
    </w:p>
    <w:p w14:paraId="3396CB6B">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五</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sz w:val="32"/>
          <w:szCs w:val="32"/>
        </w:rPr>
        <w:t>省公安部门、</w:t>
      </w:r>
      <w:r>
        <w:rPr>
          <w:rFonts w:hint="eastAsia" w:ascii="仿宋_GB2312" w:hAnsi="仿宋_GB2312" w:eastAsia="仿宋_GB2312" w:cs="仿宋_GB2312"/>
          <w:color w:val="auto"/>
          <w:sz w:val="32"/>
          <w:szCs w:val="32"/>
          <w:lang w:val="en-US" w:eastAsia="zh-CN"/>
        </w:rPr>
        <w:t>司法行政部门</w:t>
      </w:r>
      <w:r>
        <w:rPr>
          <w:rFonts w:hint="eastAsia" w:ascii="仿宋_GB2312" w:hAnsi="仿宋_GB2312" w:eastAsia="仿宋_GB2312" w:cs="仿宋_GB2312"/>
          <w:color w:val="auto"/>
          <w:sz w:val="32"/>
          <w:szCs w:val="32"/>
        </w:rPr>
        <w:t>配合药品监督管理部门共同做好本</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内药物滥用监测工作，并履行以下职责：</w:t>
      </w:r>
    </w:p>
    <w:p w14:paraId="3BC5C660">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640" w:firstLineChars="200"/>
        <w:textAlignment w:val="auto"/>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auto"/>
          <w:sz w:val="32"/>
          <w:szCs w:val="32"/>
        </w:rPr>
        <w:t>（一）配合省禁毒委员会办公室</w:t>
      </w:r>
      <w:r>
        <w:rPr>
          <w:rFonts w:hint="eastAsia" w:ascii="仿宋_GB2312" w:hAnsi="仿宋_GB2312" w:eastAsia="仿宋_GB2312" w:cs="仿宋_GB2312"/>
          <w:color w:val="auto"/>
          <w:sz w:val="32"/>
          <w:szCs w:val="32"/>
          <w:lang w:val="en-US" w:eastAsia="zh-CN"/>
        </w:rPr>
        <w:t>开展预防</w:t>
      </w:r>
      <w:r>
        <w:rPr>
          <w:rFonts w:hint="eastAsia" w:ascii="仿宋_GB2312" w:hAnsi="仿宋_GB2312" w:eastAsia="仿宋_GB2312" w:cs="仿宋_GB2312"/>
          <w:color w:val="auto"/>
          <w:sz w:val="32"/>
          <w:szCs w:val="32"/>
        </w:rPr>
        <w:t>药物滥用及禁毒宣传。</w:t>
      </w:r>
    </w:p>
    <w:p w14:paraId="2F32382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（二）配合督促具备网络直报条件的</w:t>
      </w:r>
      <w:r>
        <w:rPr>
          <w:rFonts w:hint="eastAsia" w:ascii="仿宋_GB2312" w:hAnsi="仿宋_GB2312" w:eastAsia="仿宋_GB2312" w:cs="仿宋_GB2312"/>
          <w:color w:val="auto"/>
          <w:sz w:val="32"/>
          <w:szCs w:val="32"/>
          <w:lang w:val="en-US" w:eastAsia="zh-CN"/>
        </w:rPr>
        <w:t>相关机构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u w:val="none"/>
        </w:rPr>
        <w:t>“国家药品不良反应监测系统药物滥用监测平台”</w:t>
      </w:r>
      <w:r>
        <w:rPr>
          <w:rFonts w:hint="eastAsia" w:ascii="仿宋_GB2312" w:hAnsi="仿宋_GB2312" w:eastAsia="仿宋_GB2312" w:cs="仿宋_GB2312"/>
          <w:color w:val="auto"/>
          <w:sz w:val="32"/>
          <w:szCs w:val="32"/>
        </w:rPr>
        <w:t>注册并开展药物滥用监测信息收集上报工作。</w:t>
      </w:r>
    </w:p>
    <w:p w14:paraId="1A7CE123">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第六条</w:t>
      </w:r>
      <w:r>
        <w:rPr>
          <w:rFonts w:hint="eastAsia" w:ascii="仿宋_GB2312" w:hAnsi="仿宋_GB2312" w:eastAsia="仿宋_GB2312" w:cs="仿宋_GB2312"/>
          <w:color w:val="auto"/>
          <w:sz w:val="32"/>
          <w:szCs w:val="32"/>
          <w:lang w:val="en-US" w:eastAsia="zh-CN"/>
        </w:rPr>
        <w:t xml:space="preserve"> 卫生健康部门配合药品监督管理部门做好本系统内药物滥用监测工作，并履行以下职责：</w:t>
      </w:r>
    </w:p>
    <w:p w14:paraId="3E29091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（一）配合省禁毒委员会办公室开展预防药物滥用及禁毒宣传。</w:t>
      </w:r>
    </w:p>
    <w:p w14:paraId="3CB6784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（二）配合督促</w:t>
      </w:r>
      <w:r>
        <w:rPr>
          <w:rFonts w:hint="eastAsia" w:ascii="仿宋_GB2312" w:hAnsi="仿宋_GB2312" w:eastAsia="仿宋_GB2312" w:cs="仿宋_GB2312"/>
          <w:color w:val="auto"/>
          <w:sz w:val="32"/>
          <w:szCs w:val="32"/>
          <w:u w:val="none"/>
          <w:lang w:val="en-US" w:eastAsia="zh-CN"/>
        </w:rPr>
        <w:t>自愿戒毒医疗机构</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lang w:val="en-US" w:eastAsia="zh-CN"/>
        </w:rPr>
        <w:t>“国家药品不良反应监测系统药物滥用监测平台”注册，并开展药物滥用监测信息收集上报工作。</w:t>
      </w:r>
    </w:p>
    <w:p w14:paraId="73BD20B1">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七</w:t>
      </w:r>
      <w:r>
        <w:rPr>
          <w:rFonts w:hint="eastAsia" w:ascii="仿宋_GB2312" w:hAnsi="仿宋_GB2312" w:eastAsia="仿宋_GB2312" w:cs="仿宋_GB2312"/>
          <w:b/>
          <w:color w:val="auto"/>
          <w:sz w:val="32"/>
          <w:szCs w:val="32"/>
        </w:rPr>
        <w:t xml:space="preserve">条 </w:t>
      </w:r>
      <w:r>
        <w:rPr>
          <w:rFonts w:hint="default" w:ascii="仿宋_GB2312" w:hAnsi="仿宋_GB2312" w:eastAsia="仿宋_GB2312" w:cs="仿宋_GB2312"/>
          <w:color w:val="auto"/>
          <w:sz w:val="32"/>
          <w:szCs w:val="32"/>
          <w:lang w:val="en-US"/>
        </w:rPr>
        <w:t>省药品安全监测中心</w:t>
      </w:r>
      <w:r>
        <w:rPr>
          <w:rFonts w:hint="eastAsia" w:ascii="仿宋_GB2312" w:hAnsi="仿宋_GB2312" w:eastAsia="仿宋_GB2312" w:cs="仿宋_GB2312"/>
          <w:color w:val="auto"/>
          <w:sz w:val="32"/>
          <w:szCs w:val="32"/>
        </w:rPr>
        <w:t xml:space="preserve">在省药品监督管理局领导下和国家药品不良反应监测中心的指导下负责全省药物滥用报告和监测的技术工作，并履行以下职责： </w:t>
      </w:r>
    </w:p>
    <w:p w14:paraId="05AD093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（一）承担全省药物滥用监测信息的收集、分析、评价、报告工作。</w:t>
      </w:r>
    </w:p>
    <w:p w14:paraId="50D0553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结合</w:t>
      </w:r>
      <w:r>
        <w:rPr>
          <w:rFonts w:hint="eastAsia" w:ascii="仿宋_GB2312" w:hAnsi="仿宋_GB2312" w:eastAsia="仿宋_GB2312" w:cs="仿宋_GB2312"/>
          <w:color w:val="auto"/>
          <w:sz w:val="32"/>
          <w:szCs w:val="32"/>
        </w:rPr>
        <w:t>“6</w:t>
      </w:r>
      <w:r>
        <w:rPr>
          <w:rFonts w:hint="eastAsia" w:ascii="宋体" w:hAnsi="宋体" w:eastAsia="宋体" w:cs="仿宋_GB2312"/>
          <w:color w:val="auto"/>
          <w:sz w:val="32"/>
          <w:szCs w:val="32"/>
        </w:rPr>
        <w:t>•</w:t>
      </w:r>
      <w:r>
        <w:rPr>
          <w:rFonts w:hint="eastAsia" w:ascii="仿宋_GB2312" w:hAnsi="仿宋_GB2312" w:eastAsia="仿宋_GB2312" w:cs="仿宋_GB2312"/>
          <w:color w:val="auto"/>
          <w:sz w:val="32"/>
          <w:szCs w:val="32"/>
        </w:rPr>
        <w:t>26”国际禁毒日</w:t>
      </w:r>
      <w:r>
        <w:rPr>
          <w:rFonts w:hint="eastAsia" w:ascii="仿宋_GB2312" w:hAnsi="仿宋_GB2312" w:eastAsia="仿宋_GB2312" w:cs="仿宋_GB2312"/>
          <w:color w:val="auto"/>
          <w:sz w:val="32"/>
          <w:szCs w:val="32"/>
          <w:u w:val="none"/>
          <w:lang w:val="en-US" w:eastAsia="zh-CN"/>
        </w:rPr>
        <w:t>根据上级部门要求</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预防</w:t>
      </w:r>
      <w:r>
        <w:rPr>
          <w:rFonts w:hint="eastAsia" w:ascii="仿宋_GB2312" w:hAnsi="仿宋_GB2312" w:eastAsia="仿宋_GB2312" w:cs="仿宋_GB2312"/>
          <w:color w:val="auto"/>
          <w:sz w:val="32"/>
          <w:szCs w:val="32"/>
        </w:rPr>
        <w:t>药物滥用宣传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开展相关人员技术指导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培训工作。</w:t>
      </w:r>
    </w:p>
    <w:p w14:paraId="1AB3C6A0">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（三）加强全省药物滥用监测领域的研究、交流合作；加强对非列管物质的监测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分析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研究。</w:t>
      </w:r>
    </w:p>
    <w:p w14:paraId="00284567">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640" w:firstLineChars="200"/>
        <w:textAlignment w:val="auto"/>
        <w:rPr>
          <w:rFonts w:hint="default" w:ascii="仿宋_GB2312" w:hAnsi="仿宋_GB2312" w:eastAsia="仿宋_GB2312" w:cs="仿宋_GB2312"/>
          <w:i w:val="0"/>
          <w:iCs w:val="0"/>
          <w:color w:val="auto"/>
          <w:sz w:val="32"/>
          <w:szCs w:val="32"/>
          <w:u w:val="none"/>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）定期向</w:t>
      </w:r>
      <w:r>
        <w:rPr>
          <w:rFonts w:hint="eastAsia" w:ascii="仿宋_GB2312" w:hAnsi="仿宋_GB2312" w:eastAsia="仿宋_GB2312" w:cs="仿宋_GB2312"/>
          <w:color w:val="auto"/>
          <w:sz w:val="32"/>
          <w:szCs w:val="32"/>
          <w:lang w:val="en-US" w:eastAsia="zh-CN"/>
        </w:rPr>
        <w:t>同级禁毒办</w:t>
      </w:r>
      <w:r>
        <w:rPr>
          <w:rFonts w:hint="eastAsia" w:ascii="仿宋_GB2312" w:hAnsi="仿宋_GB2312" w:eastAsia="仿宋_GB2312" w:cs="仿宋_GB2312"/>
          <w:color w:val="auto"/>
          <w:sz w:val="32"/>
          <w:szCs w:val="32"/>
          <w:lang w:eastAsia="zh-CN"/>
        </w:rPr>
        <w:t>和药品监督管理</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lang w:eastAsia="zh-CN"/>
        </w:rPr>
        <w:t>报告本辖区药物滥用情况；</w:t>
      </w:r>
      <w:r>
        <w:rPr>
          <w:rFonts w:hint="eastAsia" w:ascii="仿宋_GB2312" w:hAnsi="仿宋_GB2312" w:eastAsia="仿宋_GB2312" w:cs="仿宋_GB2312"/>
          <w:i w:val="0"/>
          <w:iCs w:val="0"/>
          <w:color w:val="auto"/>
          <w:sz w:val="32"/>
          <w:szCs w:val="32"/>
          <w:u w:val="none"/>
          <w:lang w:val="en-US" w:eastAsia="zh-CN"/>
        </w:rPr>
        <w:t>发现麻醉药品、精神药品滥用风险、新型滥用物质及其他与药物滥用有关的风险隐患时，按照相关规定报告。</w:t>
      </w:r>
    </w:p>
    <w:p w14:paraId="7B6F1903">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八</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kern w:val="0"/>
          <w:sz w:val="32"/>
          <w:szCs w:val="32"/>
        </w:rPr>
        <w:t>各市（州）、县（市、区）药品不良反应监测机构在</w:t>
      </w:r>
      <w:r>
        <w:rPr>
          <w:rFonts w:hint="eastAsia" w:ascii="仿宋_GB2312" w:hAnsi="仿宋_GB2312" w:eastAsia="仿宋_GB2312" w:cs="仿宋_GB2312"/>
          <w:color w:val="auto"/>
          <w:sz w:val="32"/>
          <w:szCs w:val="32"/>
        </w:rPr>
        <w:t>省药品安全监测中心</w:t>
      </w:r>
      <w:r>
        <w:rPr>
          <w:rFonts w:hint="eastAsia" w:ascii="仿宋_GB2312" w:hAnsi="仿宋_GB2312" w:eastAsia="仿宋_GB2312" w:cs="仿宋_GB2312"/>
          <w:color w:val="auto"/>
          <w:kern w:val="0"/>
          <w:sz w:val="32"/>
          <w:szCs w:val="32"/>
        </w:rPr>
        <w:t>的指导下，履行以下职责：</w:t>
      </w:r>
    </w:p>
    <w:p w14:paraId="59FED95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w:t>
      </w:r>
      <w:r>
        <w:rPr>
          <w:rFonts w:hint="eastAsia" w:ascii="仿宋_GB2312" w:hAnsi="仿宋_GB2312" w:eastAsia="仿宋_GB2312" w:cs="仿宋_GB2312"/>
          <w:color w:val="auto"/>
          <w:sz w:val="32"/>
          <w:szCs w:val="32"/>
        </w:rPr>
        <w:t>承担本行政区域内药物滥用监测信息的收集、分析、评价、报告工作。</w:t>
      </w:r>
    </w:p>
    <w:p w14:paraId="4BC0EA5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（二）</w:t>
      </w:r>
      <w:r>
        <w:rPr>
          <w:rFonts w:hint="eastAsia" w:ascii="仿宋_GB2312" w:hAnsi="仿宋_GB2312" w:eastAsia="仿宋_GB2312" w:cs="仿宋_GB2312"/>
          <w:color w:val="auto"/>
          <w:sz w:val="32"/>
          <w:szCs w:val="32"/>
          <w:lang w:val="en-US" w:eastAsia="zh-CN"/>
        </w:rPr>
        <w:t>结合</w:t>
      </w:r>
      <w:r>
        <w:rPr>
          <w:rFonts w:hint="eastAsia" w:ascii="仿宋_GB2312" w:hAnsi="仿宋_GB2312" w:eastAsia="仿宋_GB2312" w:cs="仿宋_GB2312"/>
          <w:color w:val="auto"/>
          <w:sz w:val="32"/>
          <w:szCs w:val="32"/>
        </w:rPr>
        <w:t>“6</w:t>
      </w:r>
      <w:r>
        <w:rPr>
          <w:rFonts w:hint="eastAsia" w:ascii="宋体" w:hAnsi="宋体" w:eastAsia="宋体" w:cs="仿宋_GB2312"/>
          <w:color w:val="auto"/>
          <w:sz w:val="32"/>
          <w:szCs w:val="32"/>
        </w:rPr>
        <w:t>•</w:t>
      </w:r>
      <w:r>
        <w:rPr>
          <w:rFonts w:hint="eastAsia" w:ascii="仿宋_GB2312" w:hAnsi="仿宋_GB2312" w:eastAsia="仿宋_GB2312" w:cs="仿宋_GB2312"/>
          <w:color w:val="auto"/>
          <w:sz w:val="32"/>
          <w:szCs w:val="32"/>
        </w:rPr>
        <w:t>26”国际禁毒日</w:t>
      </w:r>
      <w:r>
        <w:rPr>
          <w:rFonts w:hint="eastAsia" w:ascii="仿宋_GB2312" w:hAnsi="仿宋_GB2312" w:eastAsia="仿宋_GB2312" w:cs="仿宋_GB2312"/>
          <w:color w:val="auto"/>
          <w:sz w:val="32"/>
          <w:szCs w:val="32"/>
          <w:u w:val="none"/>
          <w:lang w:val="en-US" w:eastAsia="zh-CN"/>
        </w:rPr>
        <w:t>根据上级部门要求</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预防</w:t>
      </w:r>
      <w:r>
        <w:rPr>
          <w:rFonts w:hint="eastAsia" w:ascii="仿宋_GB2312" w:hAnsi="仿宋_GB2312" w:eastAsia="仿宋_GB2312" w:cs="仿宋_GB2312"/>
          <w:color w:val="auto"/>
          <w:sz w:val="32"/>
          <w:szCs w:val="32"/>
        </w:rPr>
        <w:t>药物滥用宣传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开展本行政区域内相关人员技术指导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培训工作。</w:t>
      </w:r>
    </w:p>
    <w:p w14:paraId="5529BF5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（三）加强对非列管物质的监测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分析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研究。</w:t>
      </w:r>
    </w:p>
    <w:p w14:paraId="0BF770DA">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定期向同级禁毒工作机制（禁毒办）和药品监督管理部门报告本辖区药物滥用情况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iCs w:val="0"/>
          <w:color w:val="auto"/>
          <w:sz w:val="32"/>
          <w:szCs w:val="32"/>
          <w:u w:val="none"/>
          <w:lang w:val="en-US" w:eastAsia="zh-CN"/>
        </w:rPr>
        <w:t>发现麻醉药品、精神药品滥用风险、新型滥用物质及其他与药物滥用有关的风险隐患时，按照相关规定报告。</w:t>
      </w:r>
    </w:p>
    <w:p w14:paraId="6641EBC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）完成上级药品不良反应监测机构交办的任务。</w:t>
      </w:r>
    </w:p>
    <w:p w14:paraId="68C78665">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九</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kern w:val="0"/>
          <w:sz w:val="32"/>
          <w:szCs w:val="32"/>
        </w:rPr>
        <w:t>公安、司法行政、卫生健康等部门管理的拘留所、看守所、强制隔离戒毒所、戒毒康复机构、自愿戒毒</w:t>
      </w:r>
      <w:bookmarkStart w:id="0" w:name="_GoBack"/>
      <w:bookmarkEnd w:id="0"/>
      <w:r>
        <w:rPr>
          <w:rFonts w:hint="eastAsia" w:ascii="仿宋_GB2312" w:hAnsi="仿宋_GB2312" w:eastAsia="仿宋_GB2312" w:cs="仿宋_GB2312"/>
          <w:color w:val="auto"/>
          <w:kern w:val="0"/>
          <w:sz w:val="32"/>
          <w:szCs w:val="32"/>
          <w:lang w:val="en-US" w:eastAsia="zh-CN"/>
        </w:rPr>
        <w:t>医疗</w:t>
      </w:r>
      <w:r>
        <w:rPr>
          <w:rFonts w:hint="eastAsia" w:ascii="仿宋_GB2312" w:hAnsi="仿宋_GB2312" w:eastAsia="仿宋_GB2312" w:cs="仿宋_GB2312"/>
          <w:color w:val="auto"/>
          <w:kern w:val="0"/>
          <w:sz w:val="32"/>
          <w:szCs w:val="32"/>
        </w:rPr>
        <w:t>机构等机构</w:t>
      </w:r>
      <w:r>
        <w:rPr>
          <w:rFonts w:hint="eastAsia" w:ascii="仿宋_GB2312" w:hAnsi="仿宋_GB2312" w:eastAsia="仿宋_GB2312" w:cs="仿宋_GB2312"/>
          <w:color w:val="auto"/>
          <w:kern w:val="0"/>
          <w:sz w:val="32"/>
          <w:szCs w:val="32"/>
          <w:lang w:eastAsia="zh-CN"/>
        </w:rPr>
        <w:t>按要求做好</w:t>
      </w:r>
      <w:r>
        <w:rPr>
          <w:rFonts w:hint="eastAsia" w:ascii="仿宋_GB2312" w:hAnsi="仿宋_GB2312" w:eastAsia="仿宋_GB2312" w:cs="仿宋_GB2312"/>
          <w:color w:val="auto"/>
          <w:sz w:val="32"/>
          <w:szCs w:val="32"/>
        </w:rPr>
        <w:t>以下</w:t>
      </w:r>
      <w:r>
        <w:rPr>
          <w:rFonts w:hint="eastAsia" w:ascii="仿宋_GB2312" w:hAnsi="仿宋_GB2312" w:eastAsia="仿宋_GB2312" w:cs="仿宋_GB2312"/>
          <w:color w:val="auto"/>
          <w:sz w:val="32"/>
          <w:szCs w:val="32"/>
          <w:lang w:eastAsia="zh-CN"/>
        </w:rPr>
        <w:t>工作：</w:t>
      </w:r>
    </w:p>
    <w:p w14:paraId="2F2E4801">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（一）根据工作实际建立药物滥用监测工作制度或流程，指定专（兼）职人员负责药物滥用监测工作，配备必要的办公设备。</w:t>
      </w:r>
    </w:p>
    <w:p w14:paraId="13356D4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对所有收戒收治人员，按要求登记药物滥用者相关信息，真实、完整、准确、及时填报《药物滥用监测调查表》。具备网络直报条件的单位，按要求通过“国家药品不良反应监测系统药物滥用监测平台”报告；</w:t>
      </w:r>
      <w:r>
        <w:rPr>
          <w:rFonts w:hint="eastAsia" w:ascii="仿宋_GB2312" w:hAnsi="仿宋_GB2312" w:eastAsia="仿宋_GB2312" w:cs="仿宋_GB2312"/>
          <w:color w:val="auto"/>
          <w:sz w:val="32"/>
          <w:szCs w:val="32"/>
          <w:lang w:val="en-US" w:eastAsia="zh-CN"/>
        </w:rPr>
        <w:t>不具备网络直报条件的单位，应由所在行政区域的药品不良反应监测机构牵头研究确定报送方式和频次，确保应报尽报。</w:t>
      </w:r>
      <w:r>
        <w:rPr>
          <w:rFonts w:hint="eastAsia" w:ascii="仿宋_GB2312" w:hAnsi="仿宋_GB2312" w:eastAsia="仿宋_GB2312" w:cs="仿宋_GB2312"/>
          <w:color w:val="auto"/>
          <w:sz w:val="32"/>
          <w:szCs w:val="32"/>
        </w:rPr>
        <w:t>涉及特定人员需要信息保密的，相关信息（姓名、身份证等）做好保密处理后再上报。</w:t>
      </w:r>
    </w:p>
    <w:p w14:paraId="5295C31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rPr>
        <w:t>（三）配合</w:t>
      </w:r>
      <w:r>
        <w:rPr>
          <w:rFonts w:hint="eastAsia" w:ascii="仿宋_GB2312" w:hAnsi="仿宋_GB2312" w:eastAsia="仿宋_GB2312" w:cs="仿宋_GB2312"/>
          <w:color w:val="auto"/>
          <w:sz w:val="32"/>
          <w:szCs w:val="32"/>
          <w:lang w:val="en-US" w:eastAsia="zh-CN"/>
        </w:rPr>
        <w:t>相关部门</w:t>
      </w:r>
      <w:r>
        <w:rPr>
          <w:rFonts w:hint="eastAsia" w:ascii="仿宋_GB2312" w:hAnsi="仿宋_GB2312" w:eastAsia="仿宋_GB2312" w:cs="仿宋_GB2312"/>
          <w:color w:val="auto"/>
          <w:sz w:val="32"/>
          <w:szCs w:val="32"/>
        </w:rPr>
        <w:t>进行相关调查、分析和评价；</w:t>
      </w:r>
      <w:r>
        <w:rPr>
          <w:rFonts w:hint="eastAsia" w:ascii="仿宋_GB2312" w:hAnsi="仿宋_GB2312" w:eastAsia="仿宋_GB2312" w:cs="仿宋_GB2312"/>
          <w:color w:val="auto"/>
          <w:sz w:val="32"/>
          <w:szCs w:val="32"/>
          <w:lang w:eastAsia="zh-CN"/>
        </w:rPr>
        <w:t>配合</w:t>
      </w:r>
      <w:r>
        <w:rPr>
          <w:rFonts w:hint="eastAsia" w:ascii="仿宋_GB2312" w:hAnsi="仿宋_GB2312" w:eastAsia="仿宋_GB2312" w:cs="仿宋_GB2312"/>
          <w:color w:val="auto"/>
          <w:sz w:val="32"/>
          <w:szCs w:val="32"/>
        </w:rPr>
        <w:t>开展麻醉药品、精神药品合理使用，预防药物滥用宣传、培训，以及禁毒宣传活动。</w:t>
      </w:r>
      <w:r>
        <w:rPr>
          <w:rFonts w:hint="eastAsia" w:ascii="仿宋_GB2312" w:hAnsi="仿宋_GB2312" w:eastAsia="仿宋_GB2312" w:cs="仿宋_GB2312"/>
          <w:color w:val="auto"/>
          <w:sz w:val="32"/>
          <w:szCs w:val="32"/>
          <w:u w:val="none"/>
          <w:lang w:val="en-US" w:eastAsia="zh-CN"/>
        </w:rPr>
        <w:t>根据工作需要开展日常宣传。</w:t>
      </w:r>
    </w:p>
    <w:p w14:paraId="4B030413">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 xml:space="preserve">第十条 </w:t>
      </w:r>
      <w:r>
        <w:rPr>
          <w:rFonts w:hint="eastAsia" w:ascii="仿宋_GB2312" w:hAnsi="仿宋_GB2312" w:eastAsia="仿宋_GB2312" w:cs="仿宋_GB2312"/>
          <w:color w:val="auto"/>
          <w:sz w:val="32"/>
          <w:szCs w:val="32"/>
          <w:lang w:val="en-US" w:eastAsia="zh-CN"/>
        </w:rPr>
        <w:t>各相关单位</w:t>
      </w:r>
      <w:r>
        <w:rPr>
          <w:rFonts w:hint="eastAsia" w:ascii="仿宋_GB2312" w:hAnsi="仿宋_GB2312" w:eastAsia="仿宋_GB2312" w:cs="仿宋_GB2312"/>
          <w:color w:val="auto"/>
          <w:sz w:val="32"/>
          <w:szCs w:val="32"/>
        </w:rPr>
        <w:t>应当对药物滥用报告和监测资料进行管理，</w:t>
      </w:r>
      <w:r>
        <w:rPr>
          <w:rFonts w:hint="eastAsia" w:ascii="仿宋_GB2312" w:hAnsi="仿宋_GB2312" w:eastAsia="仿宋_GB2312" w:cs="仿宋_GB2312"/>
          <w:color w:val="auto"/>
          <w:sz w:val="32"/>
          <w:szCs w:val="32"/>
          <w:lang w:val="en-US" w:eastAsia="zh-CN"/>
        </w:rPr>
        <w:t>并及时归档</w:t>
      </w:r>
      <w:r>
        <w:rPr>
          <w:rFonts w:hint="eastAsia" w:ascii="仿宋_GB2312" w:hAnsi="仿宋_GB2312" w:eastAsia="仿宋_GB2312" w:cs="仿宋_GB2312"/>
          <w:color w:val="auto"/>
          <w:sz w:val="32"/>
          <w:szCs w:val="32"/>
        </w:rPr>
        <w:t>。</w:t>
      </w:r>
    </w:p>
    <w:p w14:paraId="32D79EA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记录和数据应真实、准确、完整，载体为纸质的，应当字迹清晰、易读、不易擦除；载体为电子的，应当设定录入权限，定期备份，不得随意更改，确保记录和数据的安全性和保密性。未征得同级禁毒主管部门同意，不得擅自公开发布药物滥用监测有关数据及信息。</w:t>
      </w:r>
    </w:p>
    <w:p w14:paraId="1C61B55D">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各相关单位及工作人员要</w:t>
      </w:r>
      <w:r>
        <w:rPr>
          <w:rFonts w:hint="eastAsia" w:ascii="仿宋_GB2312" w:hAnsi="仿宋_GB2312" w:eastAsia="仿宋_GB2312" w:cs="仿宋_GB2312"/>
          <w:color w:val="auto"/>
          <w:sz w:val="32"/>
          <w:szCs w:val="32"/>
          <w:lang w:val="en-US" w:eastAsia="zh-CN"/>
        </w:rPr>
        <w:t>切实强化保密意识，按照</w:t>
      </w:r>
      <w:r>
        <w:rPr>
          <w:rFonts w:hint="eastAsia" w:ascii="仿宋_GB2312" w:hAnsi="仿宋_GB2312" w:eastAsia="仿宋_GB2312" w:cs="仿宋_GB2312"/>
          <w:color w:val="auto"/>
          <w:sz w:val="32"/>
          <w:szCs w:val="32"/>
          <w:u w:val="none"/>
        </w:rPr>
        <w:t>《中华人民共和国</w:t>
      </w:r>
      <w:r>
        <w:rPr>
          <w:rFonts w:hint="eastAsia" w:ascii="仿宋_GB2312" w:hAnsi="仿宋_GB2312" w:eastAsia="仿宋_GB2312" w:cs="仿宋_GB2312"/>
          <w:color w:val="auto"/>
          <w:sz w:val="32"/>
          <w:szCs w:val="32"/>
          <w:u w:val="none"/>
          <w:lang w:val="en-US" w:eastAsia="zh-CN"/>
        </w:rPr>
        <w:t>药品管理法</w:t>
      </w:r>
      <w:r>
        <w:rPr>
          <w:rFonts w:hint="eastAsia" w:ascii="仿宋_GB2312" w:hAnsi="仿宋_GB2312" w:eastAsia="仿宋_GB2312" w:cs="仿宋_GB2312"/>
          <w:color w:val="auto"/>
          <w:sz w:val="32"/>
          <w:szCs w:val="32"/>
          <w:u w:val="none"/>
        </w:rPr>
        <w:t>》《中华人民共和国</w:t>
      </w:r>
      <w:r>
        <w:rPr>
          <w:rFonts w:hint="eastAsia" w:ascii="仿宋_GB2312" w:hAnsi="仿宋_GB2312" w:eastAsia="仿宋_GB2312" w:cs="仿宋_GB2312"/>
          <w:color w:val="auto"/>
          <w:sz w:val="32"/>
          <w:szCs w:val="32"/>
          <w:u w:val="none"/>
          <w:lang w:val="en-US" w:eastAsia="zh-CN"/>
        </w:rPr>
        <w:t>禁毒法</w:t>
      </w:r>
      <w:r>
        <w:rPr>
          <w:rFonts w:hint="eastAsia" w:ascii="仿宋_GB2312" w:hAnsi="仿宋_GB2312" w:eastAsia="仿宋_GB2312" w:cs="仿宋_GB2312"/>
          <w:color w:val="auto"/>
          <w:sz w:val="32"/>
          <w:szCs w:val="32"/>
          <w:u w:val="none"/>
        </w:rPr>
        <w:t>》等相关规定</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rPr>
        <w:t>依法依规处理相关信息。</w:t>
      </w:r>
    </w:p>
    <w:p w14:paraId="3C28A9DF">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color w:val="auto"/>
          <w:sz w:val="32"/>
          <w:szCs w:val="32"/>
          <w:u w:val="none"/>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二</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b w:val="0"/>
          <w:bCs/>
          <w:color w:val="auto"/>
          <w:sz w:val="32"/>
          <w:szCs w:val="32"/>
          <w:lang w:val="en-US" w:eastAsia="zh-CN"/>
        </w:rPr>
        <w:t>各药物滥用监测工作单位之间对数据信息采集、收集、评价情况和新出现的药物滥用药品品种及时互通互享；各药物滥用监测工作单位结合实际需求和时代发展需要，积极探索运用大数据、人工智能等新技术新方法，提高数据的采集分析运用能力。</w:t>
      </w:r>
    </w:p>
    <w:p w14:paraId="62566ACB">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三</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sz w:val="32"/>
          <w:szCs w:val="32"/>
        </w:rPr>
        <w:t>药物滥用监测报告内容和统计资料不作为医疗事故和医疗诉讼的依据。</w:t>
      </w:r>
    </w:p>
    <w:p w14:paraId="1A1E8528">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仿宋_GB2312" w:hAnsi="仿宋_GB2312" w:eastAsia="仿宋_GB2312" w:cs="仿宋_GB2312"/>
          <w:bCs/>
          <w:color w:val="auto"/>
          <w:sz w:val="32"/>
          <w:szCs w:val="32"/>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四</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bCs/>
          <w:color w:val="auto"/>
          <w:sz w:val="32"/>
          <w:szCs w:val="32"/>
        </w:rPr>
        <w:t>药物滥用有关用语释义：</w:t>
      </w:r>
    </w:p>
    <w:p w14:paraId="59E46312">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rPr>
        <w:t>药物滥用：</w:t>
      </w:r>
      <w:r>
        <w:rPr>
          <w:rFonts w:hint="eastAsia" w:ascii="仿宋_GB2312" w:hAnsi="仿宋_GB2312" w:eastAsia="仿宋_GB2312" w:cs="仿宋_GB2312"/>
          <w:bCs/>
          <w:color w:val="auto"/>
          <w:sz w:val="32"/>
          <w:szCs w:val="32"/>
        </w:rPr>
        <w:t>是</w:t>
      </w:r>
      <w:r>
        <w:rPr>
          <w:rFonts w:hint="eastAsia" w:ascii="仿宋_GB2312" w:hAnsi="仿宋_GB2312" w:eastAsia="仿宋_GB2312" w:cs="仿宋_GB2312"/>
          <w:color w:val="auto"/>
          <w:sz w:val="32"/>
          <w:szCs w:val="32"/>
        </w:rPr>
        <w:t>指非医疗目的使用具有依赖特性的药物（或物质），使用者对此类药物产生依赖（瘾癖），强迫和无止境地追求药物的特殊精神效应，由此带来严重的个人健康与公共卫生和社会问题。</w:t>
      </w:r>
    </w:p>
    <w:p w14:paraId="423EB72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Cs/>
          <w:color w:val="auto"/>
          <w:kern w:val="2"/>
          <w:sz w:val="32"/>
          <w:szCs w:val="32"/>
          <w:lang w:val="en-US" w:eastAsia="zh-CN" w:bidi="ar-SA"/>
        </w:rPr>
      </w:pP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药物滥用监测：是指</w:t>
      </w:r>
      <w:r>
        <w:rPr>
          <w:rFonts w:hint="eastAsia" w:ascii="仿宋_GB2312" w:hAnsi="仿宋_GB2312" w:eastAsia="仿宋_GB2312" w:cs="仿宋_GB2312"/>
          <w:bCs/>
          <w:color w:val="auto"/>
          <w:kern w:val="2"/>
          <w:sz w:val="32"/>
          <w:szCs w:val="32"/>
          <w:lang w:val="en-US" w:eastAsia="zh-CN" w:bidi="ar-SA"/>
        </w:rPr>
        <w:t>应用流行病学的原理和基本方法，通过连续、系统地收集人群中滥用具有依赖特性的药物（或物质）的资料或开展相关调查，发现和分析评价药物滥用流行现状、程度、基本分布情况和可能的发展趋势。</w:t>
      </w:r>
    </w:p>
    <w:p w14:paraId="232D36F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药物滥用监测的范围包括列入《麻醉品单一公约》（1961年）、《精神药物公约》（1971年）、《联合国禁止非法贩运麻醉药品和精神药品公约》的药品和我国列入《药用类麻醉药品目录》《药用类精神药品目录》《非药用类麻醉药品和精神药品目录》的药品，以及使人形成瘾癖的其他精神活性物质。</w:t>
      </w:r>
    </w:p>
    <w:p w14:paraId="5806B61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药物滥用监测调查表：是指</w:t>
      </w:r>
      <w:r>
        <w:rPr>
          <w:rFonts w:hint="eastAsia" w:ascii="仿宋_GB2312" w:hAnsi="仿宋_GB2312" w:eastAsia="仿宋_GB2312" w:cs="仿宋_GB2312"/>
          <w:color w:val="auto"/>
          <w:sz w:val="32"/>
          <w:szCs w:val="32"/>
          <w:lang w:val="en-US" w:eastAsia="zh-CN"/>
        </w:rPr>
        <w:t>由国家药品不良反应监测中心制作的，</w:t>
      </w:r>
      <w:r>
        <w:rPr>
          <w:rFonts w:hint="eastAsia" w:ascii="仿宋_GB2312" w:hAnsi="仿宋_GB2312" w:eastAsia="仿宋_GB2312" w:cs="仿宋_GB2312"/>
          <w:color w:val="auto"/>
          <w:sz w:val="32"/>
          <w:szCs w:val="32"/>
        </w:rPr>
        <w:t>全国统一的药物滥用监测常规调查工具，用于日常药物滥用监测信息的采集。</w:t>
      </w:r>
    </w:p>
    <w:p w14:paraId="575A3C73">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宋体" w:hAnsi="宋体" w:eastAsia="仿宋_GB2312" w:cs="AGFDJM+CTSongTiSJ"/>
          <w:color w:val="auto"/>
          <w:sz w:val="21"/>
          <w:szCs w:val="21"/>
          <w:lang w:eastAsia="zh-CN"/>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五</w:t>
      </w:r>
      <w:r>
        <w:rPr>
          <w:rFonts w:hint="eastAsia" w:ascii="仿宋_GB2312" w:hAnsi="仿宋_GB2312" w:eastAsia="仿宋_GB2312" w:cs="仿宋_GB2312"/>
          <w:b/>
          <w:color w:val="auto"/>
          <w:sz w:val="32"/>
          <w:szCs w:val="32"/>
        </w:rPr>
        <w:t xml:space="preserve">条 </w:t>
      </w:r>
      <w:r>
        <w:rPr>
          <w:rFonts w:hint="eastAsia" w:ascii="仿宋_GB2312" w:hAnsi="仿宋_GB2312" w:eastAsia="仿宋_GB2312" w:cs="仿宋_GB2312"/>
          <w:color w:val="auto"/>
          <w:sz w:val="32"/>
          <w:szCs w:val="32"/>
        </w:rPr>
        <w:t>本办法自2026年</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日起施行，有效期5年。</w:t>
      </w:r>
      <w:r>
        <w:rPr>
          <w:rFonts w:hint="eastAsia" w:ascii="仿宋_GB2312" w:hAnsi="仿宋_GB2312" w:eastAsia="仿宋_GB2312" w:cs="仿宋_GB2312"/>
          <w:color w:val="auto"/>
          <w:sz w:val="32"/>
          <w:szCs w:val="32"/>
          <w:lang w:eastAsia="zh-CN"/>
        </w:rPr>
        <w:t xml:space="preserve"> </w:t>
      </w:r>
    </w:p>
    <w:sectPr>
      <w:footerReference r:id="rId3" w:type="default"/>
      <w:pgSz w:w="11906" w:h="16838"/>
      <w:pgMar w:top="1389" w:right="1729" w:bottom="1389" w:left="172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SSK--GBK1-0">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GFCNK+CTHeiTiSJ">
    <w:altName w:val="仿宋"/>
    <w:panose1 w:val="00000000000000000000"/>
    <w:charset w:val="86"/>
    <w:family w:val="swiss"/>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GFDJM+CTSongTiSJ">
    <w:altName w:val="仿宋"/>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7A34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E312E">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9E312E">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EF0990"/>
    <w:rsid w:val="00005AF4"/>
    <w:rsid w:val="00006260"/>
    <w:rsid w:val="00007521"/>
    <w:rsid w:val="00007745"/>
    <w:rsid w:val="00011C2A"/>
    <w:rsid w:val="00013133"/>
    <w:rsid w:val="00013BCB"/>
    <w:rsid w:val="00014FEB"/>
    <w:rsid w:val="00016330"/>
    <w:rsid w:val="00016975"/>
    <w:rsid w:val="00020446"/>
    <w:rsid w:val="00020A38"/>
    <w:rsid w:val="00021C2D"/>
    <w:rsid w:val="00023053"/>
    <w:rsid w:val="00024FA2"/>
    <w:rsid w:val="000300A2"/>
    <w:rsid w:val="00040EAF"/>
    <w:rsid w:val="00045901"/>
    <w:rsid w:val="00047F5F"/>
    <w:rsid w:val="000530B6"/>
    <w:rsid w:val="00054E46"/>
    <w:rsid w:val="0005557A"/>
    <w:rsid w:val="00055BB8"/>
    <w:rsid w:val="000561C1"/>
    <w:rsid w:val="00056759"/>
    <w:rsid w:val="00057364"/>
    <w:rsid w:val="00063C6F"/>
    <w:rsid w:val="000665D3"/>
    <w:rsid w:val="000665F2"/>
    <w:rsid w:val="00072B33"/>
    <w:rsid w:val="00072DC3"/>
    <w:rsid w:val="000753D8"/>
    <w:rsid w:val="0007581F"/>
    <w:rsid w:val="00076791"/>
    <w:rsid w:val="000816FC"/>
    <w:rsid w:val="00082AF2"/>
    <w:rsid w:val="00083716"/>
    <w:rsid w:val="00083C6F"/>
    <w:rsid w:val="00084DCD"/>
    <w:rsid w:val="000858FB"/>
    <w:rsid w:val="0009184A"/>
    <w:rsid w:val="00093524"/>
    <w:rsid w:val="00096D67"/>
    <w:rsid w:val="000A1595"/>
    <w:rsid w:val="000A48BA"/>
    <w:rsid w:val="000A4FE9"/>
    <w:rsid w:val="000A5841"/>
    <w:rsid w:val="000A661C"/>
    <w:rsid w:val="000B241B"/>
    <w:rsid w:val="000B2891"/>
    <w:rsid w:val="000B46B9"/>
    <w:rsid w:val="000B7B4B"/>
    <w:rsid w:val="000B7F8E"/>
    <w:rsid w:val="000C14E0"/>
    <w:rsid w:val="000C3952"/>
    <w:rsid w:val="000C3D98"/>
    <w:rsid w:val="000C579A"/>
    <w:rsid w:val="000C68CE"/>
    <w:rsid w:val="000C75C4"/>
    <w:rsid w:val="000C78A5"/>
    <w:rsid w:val="000D0740"/>
    <w:rsid w:val="000D495E"/>
    <w:rsid w:val="000D5F28"/>
    <w:rsid w:val="000D5FA4"/>
    <w:rsid w:val="000D7828"/>
    <w:rsid w:val="000E0164"/>
    <w:rsid w:val="000E2964"/>
    <w:rsid w:val="000E67C8"/>
    <w:rsid w:val="000F128A"/>
    <w:rsid w:val="000F2CB4"/>
    <w:rsid w:val="000F3586"/>
    <w:rsid w:val="000F46C3"/>
    <w:rsid w:val="000F46D6"/>
    <w:rsid w:val="000F4AFF"/>
    <w:rsid w:val="000F584D"/>
    <w:rsid w:val="000F586E"/>
    <w:rsid w:val="001023D6"/>
    <w:rsid w:val="001038D1"/>
    <w:rsid w:val="00103A33"/>
    <w:rsid w:val="00104B2A"/>
    <w:rsid w:val="00105D7B"/>
    <w:rsid w:val="00106ED8"/>
    <w:rsid w:val="001112E0"/>
    <w:rsid w:val="00111EED"/>
    <w:rsid w:val="00112ECF"/>
    <w:rsid w:val="0011510E"/>
    <w:rsid w:val="00116DFD"/>
    <w:rsid w:val="001208A6"/>
    <w:rsid w:val="00122523"/>
    <w:rsid w:val="00123B81"/>
    <w:rsid w:val="00125DCB"/>
    <w:rsid w:val="00125FFB"/>
    <w:rsid w:val="00127495"/>
    <w:rsid w:val="001301F6"/>
    <w:rsid w:val="001314E7"/>
    <w:rsid w:val="00133E8B"/>
    <w:rsid w:val="0013410C"/>
    <w:rsid w:val="0013491C"/>
    <w:rsid w:val="00137EEC"/>
    <w:rsid w:val="00142771"/>
    <w:rsid w:val="001430B0"/>
    <w:rsid w:val="00143434"/>
    <w:rsid w:val="00143CCD"/>
    <w:rsid w:val="00144320"/>
    <w:rsid w:val="00144BCB"/>
    <w:rsid w:val="00145C9E"/>
    <w:rsid w:val="0014648F"/>
    <w:rsid w:val="00151D72"/>
    <w:rsid w:val="00153210"/>
    <w:rsid w:val="0015398E"/>
    <w:rsid w:val="00154350"/>
    <w:rsid w:val="00154DC6"/>
    <w:rsid w:val="00154F37"/>
    <w:rsid w:val="00156A25"/>
    <w:rsid w:val="00157CCD"/>
    <w:rsid w:val="00160FED"/>
    <w:rsid w:val="00161408"/>
    <w:rsid w:val="001623AF"/>
    <w:rsid w:val="0016512D"/>
    <w:rsid w:val="001658B2"/>
    <w:rsid w:val="001703EC"/>
    <w:rsid w:val="00170801"/>
    <w:rsid w:val="00171991"/>
    <w:rsid w:val="00172240"/>
    <w:rsid w:val="0017311B"/>
    <w:rsid w:val="00174778"/>
    <w:rsid w:val="00175D11"/>
    <w:rsid w:val="0017622B"/>
    <w:rsid w:val="001779A8"/>
    <w:rsid w:val="001779DA"/>
    <w:rsid w:val="001800DA"/>
    <w:rsid w:val="00181B94"/>
    <w:rsid w:val="00183C87"/>
    <w:rsid w:val="0018441E"/>
    <w:rsid w:val="00184433"/>
    <w:rsid w:val="00194FF7"/>
    <w:rsid w:val="00195528"/>
    <w:rsid w:val="00195D6F"/>
    <w:rsid w:val="00196A2A"/>
    <w:rsid w:val="001A014D"/>
    <w:rsid w:val="001A4720"/>
    <w:rsid w:val="001A529E"/>
    <w:rsid w:val="001A5B82"/>
    <w:rsid w:val="001A7CEF"/>
    <w:rsid w:val="001B3A28"/>
    <w:rsid w:val="001B46F1"/>
    <w:rsid w:val="001B5356"/>
    <w:rsid w:val="001C1291"/>
    <w:rsid w:val="001C1B9E"/>
    <w:rsid w:val="001C39E3"/>
    <w:rsid w:val="001C4A95"/>
    <w:rsid w:val="001C724A"/>
    <w:rsid w:val="001C773C"/>
    <w:rsid w:val="001C7816"/>
    <w:rsid w:val="001C781F"/>
    <w:rsid w:val="001C78D0"/>
    <w:rsid w:val="001D22EC"/>
    <w:rsid w:val="001D2E9C"/>
    <w:rsid w:val="001D4E57"/>
    <w:rsid w:val="001D52ED"/>
    <w:rsid w:val="001D7BDA"/>
    <w:rsid w:val="001E0AFE"/>
    <w:rsid w:val="001E1838"/>
    <w:rsid w:val="001E29CB"/>
    <w:rsid w:val="001E687E"/>
    <w:rsid w:val="001F10B8"/>
    <w:rsid w:val="001F13DA"/>
    <w:rsid w:val="001F6355"/>
    <w:rsid w:val="00206812"/>
    <w:rsid w:val="00206D11"/>
    <w:rsid w:val="0021386B"/>
    <w:rsid w:val="00215094"/>
    <w:rsid w:val="0021534C"/>
    <w:rsid w:val="00217183"/>
    <w:rsid w:val="002209E1"/>
    <w:rsid w:val="0022133B"/>
    <w:rsid w:val="002213D2"/>
    <w:rsid w:val="0022298D"/>
    <w:rsid w:val="00226599"/>
    <w:rsid w:val="00231261"/>
    <w:rsid w:val="00232DA2"/>
    <w:rsid w:val="00235C27"/>
    <w:rsid w:val="00236914"/>
    <w:rsid w:val="00237A45"/>
    <w:rsid w:val="00237CB6"/>
    <w:rsid w:val="002401E0"/>
    <w:rsid w:val="002418BD"/>
    <w:rsid w:val="002460F3"/>
    <w:rsid w:val="00246F7B"/>
    <w:rsid w:val="00250A74"/>
    <w:rsid w:val="00252D8D"/>
    <w:rsid w:val="00256068"/>
    <w:rsid w:val="00256B68"/>
    <w:rsid w:val="00260423"/>
    <w:rsid w:val="002622C4"/>
    <w:rsid w:val="0026363D"/>
    <w:rsid w:val="00265292"/>
    <w:rsid w:val="00265B23"/>
    <w:rsid w:val="00266074"/>
    <w:rsid w:val="0026650B"/>
    <w:rsid w:val="00270113"/>
    <w:rsid w:val="00273620"/>
    <w:rsid w:val="0028337F"/>
    <w:rsid w:val="00284B2F"/>
    <w:rsid w:val="00285D8B"/>
    <w:rsid w:val="00287FF4"/>
    <w:rsid w:val="00293731"/>
    <w:rsid w:val="002942CD"/>
    <w:rsid w:val="002960F8"/>
    <w:rsid w:val="00296AD6"/>
    <w:rsid w:val="00296DFD"/>
    <w:rsid w:val="002A030C"/>
    <w:rsid w:val="002A06F8"/>
    <w:rsid w:val="002A2387"/>
    <w:rsid w:val="002A2F98"/>
    <w:rsid w:val="002A4A59"/>
    <w:rsid w:val="002B35BC"/>
    <w:rsid w:val="002B4FC5"/>
    <w:rsid w:val="002B5A35"/>
    <w:rsid w:val="002B7884"/>
    <w:rsid w:val="002C0A6F"/>
    <w:rsid w:val="002C1DDB"/>
    <w:rsid w:val="002C3F34"/>
    <w:rsid w:val="002C5258"/>
    <w:rsid w:val="002C68A0"/>
    <w:rsid w:val="002D0CFC"/>
    <w:rsid w:val="002D269B"/>
    <w:rsid w:val="002D55BE"/>
    <w:rsid w:val="002D7805"/>
    <w:rsid w:val="002D791C"/>
    <w:rsid w:val="002E235F"/>
    <w:rsid w:val="002E26FE"/>
    <w:rsid w:val="002E3E27"/>
    <w:rsid w:val="002E6BF7"/>
    <w:rsid w:val="002E6F86"/>
    <w:rsid w:val="002E763F"/>
    <w:rsid w:val="002E7DAB"/>
    <w:rsid w:val="002F0BDB"/>
    <w:rsid w:val="002F13AC"/>
    <w:rsid w:val="002F173F"/>
    <w:rsid w:val="00300634"/>
    <w:rsid w:val="00301924"/>
    <w:rsid w:val="00304FB3"/>
    <w:rsid w:val="00315144"/>
    <w:rsid w:val="00325FA6"/>
    <w:rsid w:val="00337386"/>
    <w:rsid w:val="003373C5"/>
    <w:rsid w:val="00344842"/>
    <w:rsid w:val="003460C3"/>
    <w:rsid w:val="00347417"/>
    <w:rsid w:val="003506E3"/>
    <w:rsid w:val="00352419"/>
    <w:rsid w:val="00353169"/>
    <w:rsid w:val="00360173"/>
    <w:rsid w:val="00360820"/>
    <w:rsid w:val="0036159B"/>
    <w:rsid w:val="0036182A"/>
    <w:rsid w:val="00361ADE"/>
    <w:rsid w:val="00361C01"/>
    <w:rsid w:val="00366195"/>
    <w:rsid w:val="00367FA3"/>
    <w:rsid w:val="00370228"/>
    <w:rsid w:val="00370CE1"/>
    <w:rsid w:val="003733CA"/>
    <w:rsid w:val="0037526D"/>
    <w:rsid w:val="00380F8C"/>
    <w:rsid w:val="00381040"/>
    <w:rsid w:val="0038298D"/>
    <w:rsid w:val="00384AF6"/>
    <w:rsid w:val="00386822"/>
    <w:rsid w:val="00386E38"/>
    <w:rsid w:val="00392780"/>
    <w:rsid w:val="00395F1E"/>
    <w:rsid w:val="0039604E"/>
    <w:rsid w:val="0039629A"/>
    <w:rsid w:val="00396F8F"/>
    <w:rsid w:val="003A001E"/>
    <w:rsid w:val="003A0CB6"/>
    <w:rsid w:val="003A1DF6"/>
    <w:rsid w:val="003A33BB"/>
    <w:rsid w:val="003A4F50"/>
    <w:rsid w:val="003A5EB5"/>
    <w:rsid w:val="003A64FC"/>
    <w:rsid w:val="003A6B97"/>
    <w:rsid w:val="003B1FBA"/>
    <w:rsid w:val="003B2165"/>
    <w:rsid w:val="003B2819"/>
    <w:rsid w:val="003B2E53"/>
    <w:rsid w:val="003B311F"/>
    <w:rsid w:val="003B3BAE"/>
    <w:rsid w:val="003B7438"/>
    <w:rsid w:val="003C3CA7"/>
    <w:rsid w:val="003C7219"/>
    <w:rsid w:val="003C7D08"/>
    <w:rsid w:val="003D19C6"/>
    <w:rsid w:val="003D26C6"/>
    <w:rsid w:val="003D362D"/>
    <w:rsid w:val="003D37AC"/>
    <w:rsid w:val="003D3AF9"/>
    <w:rsid w:val="003D5555"/>
    <w:rsid w:val="003D687C"/>
    <w:rsid w:val="003E28CF"/>
    <w:rsid w:val="003F004A"/>
    <w:rsid w:val="003F67D5"/>
    <w:rsid w:val="003F6DCE"/>
    <w:rsid w:val="004008F2"/>
    <w:rsid w:val="00400ED8"/>
    <w:rsid w:val="00402CD8"/>
    <w:rsid w:val="00404FA6"/>
    <w:rsid w:val="00407199"/>
    <w:rsid w:val="004078EF"/>
    <w:rsid w:val="00407DB6"/>
    <w:rsid w:val="00412F5D"/>
    <w:rsid w:val="00414560"/>
    <w:rsid w:val="004159C8"/>
    <w:rsid w:val="004170E9"/>
    <w:rsid w:val="004212C9"/>
    <w:rsid w:val="004213C8"/>
    <w:rsid w:val="00426FF2"/>
    <w:rsid w:val="00433210"/>
    <w:rsid w:val="004356B6"/>
    <w:rsid w:val="004413EB"/>
    <w:rsid w:val="00445AA6"/>
    <w:rsid w:val="004461B1"/>
    <w:rsid w:val="0044786E"/>
    <w:rsid w:val="0045004B"/>
    <w:rsid w:val="00450186"/>
    <w:rsid w:val="00450ABD"/>
    <w:rsid w:val="00451767"/>
    <w:rsid w:val="00452706"/>
    <w:rsid w:val="00455C77"/>
    <w:rsid w:val="00457EB4"/>
    <w:rsid w:val="00457F63"/>
    <w:rsid w:val="00461E6F"/>
    <w:rsid w:val="004634BB"/>
    <w:rsid w:val="004638C7"/>
    <w:rsid w:val="0046678C"/>
    <w:rsid w:val="00470A6A"/>
    <w:rsid w:val="004713F8"/>
    <w:rsid w:val="004723AA"/>
    <w:rsid w:val="00472C6E"/>
    <w:rsid w:val="00472CD6"/>
    <w:rsid w:val="00480116"/>
    <w:rsid w:val="00480BD1"/>
    <w:rsid w:val="0048274A"/>
    <w:rsid w:val="004835C6"/>
    <w:rsid w:val="0048391F"/>
    <w:rsid w:val="00483CEF"/>
    <w:rsid w:val="00484AEA"/>
    <w:rsid w:val="00490AE7"/>
    <w:rsid w:val="004934E3"/>
    <w:rsid w:val="00493FFA"/>
    <w:rsid w:val="00495954"/>
    <w:rsid w:val="00496259"/>
    <w:rsid w:val="004A1533"/>
    <w:rsid w:val="004A34D7"/>
    <w:rsid w:val="004A4588"/>
    <w:rsid w:val="004A500A"/>
    <w:rsid w:val="004A7A8B"/>
    <w:rsid w:val="004B0BA0"/>
    <w:rsid w:val="004B48CF"/>
    <w:rsid w:val="004B789E"/>
    <w:rsid w:val="004C00E1"/>
    <w:rsid w:val="004C08E8"/>
    <w:rsid w:val="004C16C5"/>
    <w:rsid w:val="004C2C7E"/>
    <w:rsid w:val="004C2D2B"/>
    <w:rsid w:val="004C4410"/>
    <w:rsid w:val="004C523A"/>
    <w:rsid w:val="004C6C7D"/>
    <w:rsid w:val="004D0096"/>
    <w:rsid w:val="004D0CCB"/>
    <w:rsid w:val="004D18FF"/>
    <w:rsid w:val="004D7365"/>
    <w:rsid w:val="004E0C10"/>
    <w:rsid w:val="004E1AD4"/>
    <w:rsid w:val="004E60EE"/>
    <w:rsid w:val="004E6ADF"/>
    <w:rsid w:val="004E6D72"/>
    <w:rsid w:val="004F0491"/>
    <w:rsid w:val="004F24E0"/>
    <w:rsid w:val="004F32F6"/>
    <w:rsid w:val="004F6C63"/>
    <w:rsid w:val="004F6CAC"/>
    <w:rsid w:val="004F70B2"/>
    <w:rsid w:val="004F75EB"/>
    <w:rsid w:val="005027B3"/>
    <w:rsid w:val="005032A9"/>
    <w:rsid w:val="00503505"/>
    <w:rsid w:val="00503F4A"/>
    <w:rsid w:val="00506D19"/>
    <w:rsid w:val="005114C3"/>
    <w:rsid w:val="005117B0"/>
    <w:rsid w:val="00511A21"/>
    <w:rsid w:val="00511BB9"/>
    <w:rsid w:val="00512481"/>
    <w:rsid w:val="005128FF"/>
    <w:rsid w:val="00513739"/>
    <w:rsid w:val="00513BD6"/>
    <w:rsid w:val="00513F2A"/>
    <w:rsid w:val="00514A06"/>
    <w:rsid w:val="0051570B"/>
    <w:rsid w:val="00516902"/>
    <w:rsid w:val="00517514"/>
    <w:rsid w:val="0052494D"/>
    <w:rsid w:val="00525733"/>
    <w:rsid w:val="00525760"/>
    <w:rsid w:val="00525E83"/>
    <w:rsid w:val="00526380"/>
    <w:rsid w:val="00526FAB"/>
    <w:rsid w:val="00527189"/>
    <w:rsid w:val="00527482"/>
    <w:rsid w:val="0053269F"/>
    <w:rsid w:val="00533B41"/>
    <w:rsid w:val="0053416E"/>
    <w:rsid w:val="0053427E"/>
    <w:rsid w:val="0053768F"/>
    <w:rsid w:val="00540288"/>
    <w:rsid w:val="00542721"/>
    <w:rsid w:val="00543508"/>
    <w:rsid w:val="00543A23"/>
    <w:rsid w:val="00543D05"/>
    <w:rsid w:val="00544819"/>
    <w:rsid w:val="0054513D"/>
    <w:rsid w:val="00545CD7"/>
    <w:rsid w:val="00546292"/>
    <w:rsid w:val="00551ABC"/>
    <w:rsid w:val="00553B0D"/>
    <w:rsid w:val="00555F62"/>
    <w:rsid w:val="005564E0"/>
    <w:rsid w:val="00556B65"/>
    <w:rsid w:val="00557CFA"/>
    <w:rsid w:val="00560ACF"/>
    <w:rsid w:val="005613BE"/>
    <w:rsid w:val="00561973"/>
    <w:rsid w:val="00562766"/>
    <w:rsid w:val="00563500"/>
    <w:rsid w:val="005663A6"/>
    <w:rsid w:val="005753B2"/>
    <w:rsid w:val="00575E19"/>
    <w:rsid w:val="005764F5"/>
    <w:rsid w:val="005768CC"/>
    <w:rsid w:val="00577357"/>
    <w:rsid w:val="00577392"/>
    <w:rsid w:val="0058012D"/>
    <w:rsid w:val="0058128A"/>
    <w:rsid w:val="005812A1"/>
    <w:rsid w:val="005868DE"/>
    <w:rsid w:val="00590BBE"/>
    <w:rsid w:val="00590F4D"/>
    <w:rsid w:val="00591E0D"/>
    <w:rsid w:val="00592993"/>
    <w:rsid w:val="0059427F"/>
    <w:rsid w:val="005956AC"/>
    <w:rsid w:val="005A4FBC"/>
    <w:rsid w:val="005B1BA2"/>
    <w:rsid w:val="005B3310"/>
    <w:rsid w:val="005B4BA0"/>
    <w:rsid w:val="005B5991"/>
    <w:rsid w:val="005B5CC3"/>
    <w:rsid w:val="005B5EE6"/>
    <w:rsid w:val="005C059F"/>
    <w:rsid w:val="005C194A"/>
    <w:rsid w:val="005C44F2"/>
    <w:rsid w:val="005C5EC6"/>
    <w:rsid w:val="005C6163"/>
    <w:rsid w:val="005C731A"/>
    <w:rsid w:val="005D0961"/>
    <w:rsid w:val="005D3281"/>
    <w:rsid w:val="005D38D5"/>
    <w:rsid w:val="005D4234"/>
    <w:rsid w:val="005D4D50"/>
    <w:rsid w:val="005D54BD"/>
    <w:rsid w:val="005D6FF3"/>
    <w:rsid w:val="005E1E38"/>
    <w:rsid w:val="005E2BB4"/>
    <w:rsid w:val="005E338F"/>
    <w:rsid w:val="005E6329"/>
    <w:rsid w:val="005E6639"/>
    <w:rsid w:val="005F1867"/>
    <w:rsid w:val="005F1F65"/>
    <w:rsid w:val="005F24F8"/>
    <w:rsid w:val="005F31B9"/>
    <w:rsid w:val="005F4333"/>
    <w:rsid w:val="005F4FE1"/>
    <w:rsid w:val="005F5BD3"/>
    <w:rsid w:val="005F65BD"/>
    <w:rsid w:val="00602C76"/>
    <w:rsid w:val="0060532F"/>
    <w:rsid w:val="006054B1"/>
    <w:rsid w:val="00605528"/>
    <w:rsid w:val="00611F3E"/>
    <w:rsid w:val="006204B4"/>
    <w:rsid w:val="006234BD"/>
    <w:rsid w:val="006267F3"/>
    <w:rsid w:val="00630965"/>
    <w:rsid w:val="00630A01"/>
    <w:rsid w:val="0063332C"/>
    <w:rsid w:val="00635B6B"/>
    <w:rsid w:val="00637268"/>
    <w:rsid w:val="00637653"/>
    <w:rsid w:val="00640850"/>
    <w:rsid w:val="0064095C"/>
    <w:rsid w:val="00642CDA"/>
    <w:rsid w:val="00646F8C"/>
    <w:rsid w:val="00652F44"/>
    <w:rsid w:val="00653891"/>
    <w:rsid w:val="006551FC"/>
    <w:rsid w:val="00663777"/>
    <w:rsid w:val="00665206"/>
    <w:rsid w:val="00665E04"/>
    <w:rsid w:val="00667E25"/>
    <w:rsid w:val="006704E9"/>
    <w:rsid w:val="0067193A"/>
    <w:rsid w:val="0067499E"/>
    <w:rsid w:val="00675A9A"/>
    <w:rsid w:val="00675EE1"/>
    <w:rsid w:val="006766CC"/>
    <w:rsid w:val="00676EF7"/>
    <w:rsid w:val="0067783D"/>
    <w:rsid w:val="00680C0D"/>
    <w:rsid w:val="0068121F"/>
    <w:rsid w:val="006867A7"/>
    <w:rsid w:val="006878DC"/>
    <w:rsid w:val="0069083A"/>
    <w:rsid w:val="006930A5"/>
    <w:rsid w:val="0069360E"/>
    <w:rsid w:val="00694413"/>
    <w:rsid w:val="006953FD"/>
    <w:rsid w:val="00696B93"/>
    <w:rsid w:val="006A0531"/>
    <w:rsid w:val="006A0A8B"/>
    <w:rsid w:val="006A0E09"/>
    <w:rsid w:val="006A1D8B"/>
    <w:rsid w:val="006A2A32"/>
    <w:rsid w:val="006A3509"/>
    <w:rsid w:val="006A5383"/>
    <w:rsid w:val="006A5C50"/>
    <w:rsid w:val="006A6919"/>
    <w:rsid w:val="006A7495"/>
    <w:rsid w:val="006A7697"/>
    <w:rsid w:val="006B10AE"/>
    <w:rsid w:val="006B31B8"/>
    <w:rsid w:val="006B3C5C"/>
    <w:rsid w:val="006B4202"/>
    <w:rsid w:val="006B487B"/>
    <w:rsid w:val="006B5862"/>
    <w:rsid w:val="006C02F6"/>
    <w:rsid w:val="006C103D"/>
    <w:rsid w:val="006C12D8"/>
    <w:rsid w:val="006C16C5"/>
    <w:rsid w:val="006C2285"/>
    <w:rsid w:val="006C430A"/>
    <w:rsid w:val="006C46DE"/>
    <w:rsid w:val="006C4A57"/>
    <w:rsid w:val="006C559A"/>
    <w:rsid w:val="006D0A01"/>
    <w:rsid w:val="006D0D7F"/>
    <w:rsid w:val="006D3D83"/>
    <w:rsid w:val="006D54F1"/>
    <w:rsid w:val="006D628B"/>
    <w:rsid w:val="006D65E9"/>
    <w:rsid w:val="006D77C7"/>
    <w:rsid w:val="006E06F9"/>
    <w:rsid w:val="006E5BE7"/>
    <w:rsid w:val="006E6A0C"/>
    <w:rsid w:val="006E6FAB"/>
    <w:rsid w:val="006F34D8"/>
    <w:rsid w:val="006F3881"/>
    <w:rsid w:val="006F397C"/>
    <w:rsid w:val="006F4E2B"/>
    <w:rsid w:val="006F685C"/>
    <w:rsid w:val="007014C2"/>
    <w:rsid w:val="00703A53"/>
    <w:rsid w:val="00703F3E"/>
    <w:rsid w:val="00704E51"/>
    <w:rsid w:val="0070563F"/>
    <w:rsid w:val="00707E8D"/>
    <w:rsid w:val="00711368"/>
    <w:rsid w:val="00712409"/>
    <w:rsid w:val="007124C2"/>
    <w:rsid w:val="00712A68"/>
    <w:rsid w:val="00714904"/>
    <w:rsid w:val="00721DF4"/>
    <w:rsid w:val="00722364"/>
    <w:rsid w:val="00722F9A"/>
    <w:rsid w:val="0072438F"/>
    <w:rsid w:val="00725DA1"/>
    <w:rsid w:val="00726BFD"/>
    <w:rsid w:val="007315C0"/>
    <w:rsid w:val="00732428"/>
    <w:rsid w:val="007334AE"/>
    <w:rsid w:val="00734909"/>
    <w:rsid w:val="007359D5"/>
    <w:rsid w:val="0073712C"/>
    <w:rsid w:val="00737961"/>
    <w:rsid w:val="00740C2B"/>
    <w:rsid w:val="007415FC"/>
    <w:rsid w:val="00743BF3"/>
    <w:rsid w:val="00743DDF"/>
    <w:rsid w:val="00745129"/>
    <w:rsid w:val="00753B1A"/>
    <w:rsid w:val="00754102"/>
    <w:rsid w:val="007561EB"/>
    <w:rsid w:val="00756593"/>
    <w:rsid w:val="007569E8"/>
    <w:rsid w:val="00762D1F"/>
    <w:rsid w:val="0076492B"/>
    <w:rsid w:val="0076517C"/>
    <w:rsid w:val="007675AF"/>
    <w:rsid w:val="007721FF"/>
    <w:rsid w:val="007765F3"/>
    <w:rsid w:val="0078783E"/>
    <w:rsid w:val="0079019C"/>
    <w:rsid w:val="00790361"/>
    <w:rsid w:val="0079403E"/>
    <w:rsid w:val="007948A2"/>
    <w:rsid w:val="007A0720"/>
    <w:rsid w:val="007A1024"/>
    <w:rsid w:val="007A1E77"/>
    <w:rsid w:val="007A208E"/>
    <w:rsid w:val="007A29D5"/>
    <w:rsid w:val="007A60D5"/>
    <w:rsid w:val="007A678D"/>
    <w:rsid w:val="007A74FC"/>
    <w:rsid w:val="007A7A60"/>
    <w:rsid w:val="007A7B5F"/>
    <w:rsid w:val="007B3034"/>
    <w:rsid w:val="007B3350"/>
    <w:rsid w:val="007B3FBF"/>
    <w:rsid w:val="007C4493"/>
    <w:rsid w:val="007C4AD2"/>
    <w:rsid w:val="007C6E4A"/>
    <w:rsid w:val="007D4FBE"/>
    <w:rsid w:val="007D52E8"/>
    <w:rsid w:val="007D705E"/>
    <w:rsid w:val="007E01BF"/>
    <w:rsid w:val="007E2FA8"/>
    <w:rsid w:val="007E50F4"/>
    <w:rsid w:val="007F2351"/>
    <w:rsid w:val="007F243B"/>
    <w:rsid w:val="007F2D5B"/>
    <w:rsid w:val="007F3BBD"/>
    <w:rsid w:val="007F5939"/>
    <w:rsid w:val="007F7333"/>
    <w:rsid w:val="00800E77"/>
    <w:rsid w:val="0080128B"/>
    <w:rsid w:val="0080226D"/>
    <w:rsid w:val="008033E4"/>
    <w:rsid w:val="00810950"/>
    <w:rsid w:val="00810B8F"/>
    <w:rsid w:val="00810D5D"/>
    <w:rsid w:val="0081321A"/>
    <w:rsid w:val="0081397D"/>
    <w:rsid w:val="00816E6A"/>
    <w:rsid w:val="00817CA8"/>
    <w:rsid w:val="00817E00"/>
    <w:rsid w:val="00821C73"/>
    <w:rsid w:val="0082689D"/>
    <w:rsid w:val="00826D89"/>
    <w:rsid w:val="008270C5"/>
    <w:rsid w:val="008271F6"/>
    <w:rsid w:val="00827F47"/>
    <w:rsid w:val="0083050D"/>
    <w:rsid w:val="0083071F"/>
    <w:rsid w:val="00834670"/>
    <w:rsid w:val="0083661C"/>
    <w:rsid w:val="00837143"/>
    <w:rsid w:val="00837F09"/>
    <w:rsid w:val="0084036C"/>
    <w:rsid w:val="00843E72"/>
    <w:rsid w:val="008450C2"/>
    <w:rsid w:val="00845A4C"/>
    <w:rsid w:val="00845AAC"/>
    <w:rsid w:val="00845B79"/>
    <w:rsid w:val="0085036A"/>
    <w:rsid w:val="008536AA"/>
    <w:rsid w:val="0085519E"/>
    <w:rsid w:val="00855269"/>
    <w:rsid w:val="0085776F"/>
    <w:rsid w:val="008577D2"/>
    <w:rsid w:val="00857FB8"/>
    <w:rsid w:val="008614E5"/>
    <w:rsid w:val="00861CA6"/>
    <w:rsid w:val="00864D8C"/>
    <w:rsid w:val="008700EC"/>
    <w:rsid w:val="00870A25"/>
    <w:rsid w:val="00871B3A"/>
    <w:rsid w:val="0087326E"/>
    <w:rsid w:val="00873525"/>
    <w:rsid w:val="008735C5"/>
    <w:rsid w:val="008746C0"/>
    <w:rsid w:val="008771C7"/>
    <w:rsid w:val="008772D2"/>
    <w:rsid w:val="00877CCA"/>
    <w:rsid w:val="008809D6"/>
    <w:rsid w:val="00881ADA"/>
    <w:rsid w:val="00882244"/>
    <w:rsid w:val="0088473F"/>
    <w:rsid w:val="00887B42"/>
    <w:rsid w:val="0089374B"/>
    <w:rsid w:val="00893C46"/>
    <w:rsid w:val="008957E2"/>
    <w:rsid w:val="0089605B"/>
    <w:rsid w:val="008A0A83"/>
    <w:rsid w:val="008A25F2"/>
    <w:rsid w:val="008A41AA"/>
    <w:rsid w:val="008B1525"/>
    <w:rsid w:val="008B4689"/>
    <w:rsid w:val="008B7380"/>
    <w:rsid w:val="008B7BEF"/>
    <w:rsid w:val="008C21B7"/>
    <w:rsid w:val="008C39E2"/>
    <w:rsid w:val="008C435E"/>
    <w:rsid w:val="008C686E"/>
    <w:rsid w:val="008C767F"/>
    <w:rsid w:val="008D07A3"/>
    <w:rsid w:val="008D0C47"/>
    <w:rsid w:val="008D1DB3"/>
    <w:rsid w:val="008D26E3"/>
    <w:rsid w:val="008D2FDC"/>
    <w:rsid w:val="008D3099"/>
    <w:rsid w:val="008D3E00"/>
    <w:rsid w:val="008D5175"/>
    <w:rsid w:val="008D69E5"/>
    <w:rsid w:val="008D6FE9"/>
    <w:rsid w:val="008D7492"/>
    <w:rsid w:val="008D79DA"/>
    <w:rsid w:val="008E008E"/>
    <w:rsid w:val="008E2E10"/>
    <w:rsid w:val="008E3BC0"/>
    <w:rsid w:val="008E4D73"/>
    <w:rsid w:val="008E5E7A"/>
    <w:rsid w:val="008F0AF8"/>
    <w:rsid w:val="008F2121"/>
    <w:rsid w:val="008F4602"/>
    <w:rsid w:val="008F4E72"/>
    <w:rsid w:val="008F6402"/>
    <w:rsid w:val="008F65E1"/>
    <w:rsid w:val="008F6E95"/>
    <w:rsid w:val="00900230"/>
    <w:rsid w:val="009006A6"/>
    <w:rsid w:val="009015CC"/>
    <w:rsid w:val="00902681"/>
    <w:rsid w:val="00906304"/>
    <w:rsid w:val="00906F51"/>
    <w:rsid w:val="00907ACB"/>
    <w:rsid w:val="00911015"/>
    <w:rsid w:val="00914C21"/>
    <w:rsid w:val="00915D8B"/>
    <w:rsid w:val="00920975"/>
    <w:rsid w:val="009226D6"/>
    <w:rsid w:val="009228A3"/>
    <w:rsid w:val="0092319D"/>
    <w:rsid w:val="00923326"/>
    <w:rsid w:val="009246F1"/>
    <w:rsid w:val="0092502C"/>
    <w:rsid w:val="00926A4F"/>
    <w:rsid w:val="00930389"/>
    <w:rsid w:val="0093193B"/>
    <w:rsid w:val="00931D3E"/>
    <w:rsid w:val="00931E0B"/>
    <w:rsid w:val="009344EE"/>
    <w:rsid w:val="009353E2"/>
    <w:rsid w:val="009355AB"/>
    <w:rsid w:val="00935C7F"/>
    <w:rsid w:val="00936C91"/>
    <w:rsid w:val="00940AC0"/>
    <w:rsid w:val="00940C3D"/>
    <w:rsid w:val="009436C7"/>
    <w:rsid w:val="00943C27"/>
    <w:rsid w:val="009450BE"/>
    <w:rsid w:val="00946FE3"/>
    <w:rsid w:val="00950D7A"/>
    <w:rsid w:val="00952AFE"/>
    <w:rsid w:val="00954A06"/>
    <w:rsid w:val="009560E9"/>
    <w:rsid w:val="00956ABC"/>
    <w:rsid w:val="009570D1"/>
    <w:rsid w:val="0095750C"/>
    <w:rsid w:val="00960DC0"/>
    <w:rsid w:val="00962BD4"/>
    <w:rsid w:val="00964493"/>
    <w:rsid w:val="0096694B"/>
    <w:rsid w:val="00966D43"/>
    <w:rsid w:val="00971FFD"/>
    <w:rsid w:val="00973CF4"/>
    <w:rsid w:val="009741D3"/>
    <w:rsid w:val="009834D1"/>
    <w:rsid w:val="00985370"/>
    <w:rsid w:val="00986243"/>
    <w:rsid w:val="00987275"/>
    <w:rsid w:val="00990A10"/>
    <w:rsid w:val="00995532"/>
    <w:rsid w:val="00996C91"/>
    <w:rsid w:val="00996E72"/>
    <w:rsid w:val="009A018B"/>
    <w:rsid w:val="009A14BC"/>
    <w:rsid w:val="009A1FF9"/>
    <w:rsid w:val="009A38D9"/>
    <w:rsid w:val="009A49FE"/>
    <w:rsid w:val="009A591C"/>
    <w:rsid w:val="009A5AD1"/>
    <w:rsid w:val="009A66BC"/>
    <w:rsid w:val="009B086A"/>
    <w:rsid w:val="009B1C28"/>
    <w:rsid w:val="009B4CA2"/>
    <w:rsid w:val="009B5918"/>
    <w:rsid w:val="009B7AF2"/>
    <w:rsid w:val="009B7FD8"/>
    <w:rsid w:val="009C138D"/>
    <w:rsid w:val="009C1518"/>
    <w:rsid w:val="009C1882"/>
    <w:rsid w:val="009C1DF6"/>
    <w:rsid w:val="009C3800"/>
    <w:rsid w:val="009C60A3"/>
    <w:rsid w:val="009C7D90"/>
    <w:rsid w:val="009D16D4"/>
    <w:rsid w:val="009D2BB4"/>
    <w:rsid w:val="009D4663"/>
    <w:rsid w:val="009D6E8C"/>
    <w:rsid w:val="009E46DF"/>
    <w:rsid w:val="009E54D3"/>
    <w:rsid w:val="009E5DE5"/>
    <w:rsid w:val="009F13CB"/>
    <w:rsid w:val="009F3448"/>
    <w:rsid w:val="009F4B0B"/>
    <w:rsid w:val="009F6786"/>
    <w:rsid w:val="009F6D5E"/>
    <w:rsid w:val="00A00098"/>
    <w:rsid w:val="00A0205A"/>
    <w:rsid w:val="00A03041"/>
    <w:rsid w:val="00A048D1"/>
    <w:rsid w:val="00A06AD4"/>
    <w:rsid w:val="00A06C3A"/>
    <w:rsid w:val="00A070C1"/>
    <w:rsid w:val="00A07FB3"/>
    <w:rsid w:val="00A100AB"/>
    <w:rsid w:val="00A113D9"/>
    <w:rsid w:val="00A1171B"/>
    <w:rsid w:val="00A11D90"/>
    <w:rsid w:val="00A17759"/>
    <w:rsid w:val="00A21342"/>
    <w:rsid w:val="00A22720"/>
    <w:rsid w:val="00A2315C"/>
    <w:rsid w:val="00A2349F"/>
    <w:rsid w:val="00A2362D"/>
    <w:rsid w:val="00A2657F"/>
    <w:rsid w:val="00A31167"/>
    <w:rsid w:val="00A31C3D"/>
    <w:rsid w:val="00A329DF"/>
    <w:rsid w:val="00A35420"/>
    <w:rsid w:val="00A3569D"/>
    <w:rsid w:val="00A40286"/>
    <w:rsid w:val="00A41F55"/>
    <w:rsid w:val="00A42E88"/>
    <w:rsid w:val="00A463F9"/>
    <w:rsid w:val="00A47F49"/>
    <w:rsid w:val="00A50706"/>
    <w:rsid w:val="00A50774"/>
    <w:rsid w:val="00A519B7"/>
    <w:rsid w:val="00A51D65"/>
    <w:rsid w:val="00A555AB"/>
    <w:rsid w:val="00A63AE4"/>
    <w:rsid w:val="00A646CA"/>
    <w:rsid w:val="00A65234"/>
    <w:rsid w:val="00A711EB"/>
    <w:rsid w:val="00A717C2"/>
    <w:rsid w:val="00A73306"/>
    <w:rsid w:val="00A7331F"/>
    <w:rsid w:val="00A76386"/>
    <w:rsid w:val="00A81E65"/>
    <w:rsid w:val="00A82D31"/>
    <w:rsid w:val="00A830E9"/>
    <w:rsid w:val="00A846E5"/>
    <w:rsid w:val="00A8756A"/>
    <w:rsid w:val="00A87F87"/>
    <w:rsid w:val="00A91B6D"/>
    <w:rsid w:val="00A94DCC"/>
    <w:rsid w:val="00A95E9B"/>
    <w:rsid w:val="00A976A9"/>
    <w:rsid w:val="00AA2A49"/>
    <w:rsid w:val="00AA357B"/>
    <w:rsid w:val="00AA3D8E"/>
    <w:rsid w:val="00AA51EB"/>
    <w:rsid w:val="00AB5C06"/>
    <w:rsid w:val="00AC537B"/>
    <w:rsid w:val="00AD0B02"/>
    <w:rsid w:val="00AD47BC"/>
    <w:rsid w:val="00AD5EAF"/>
    <w:rsid w:val="00AD6202"/>
    <w:rsid w:val="00AE6B61"/>
    <w:rsid w:val="00AF0C8C"/>
    <w:rsid w:val="00AF4A31"/>
    <w:rsid w:val="00AF7044"/>
    <w:rsid w:val="00AF713C"/>
    <w:rsid w:val="00AF7A4A"/>
    <w:rsid w:val="00B00728"/>
    <w:rsid w:val="00B017F2"/>
    <w:rsid w:val="00B02C45"/>
    <w:rsid w:val="00B0507A"/>
    <w:rsid w:val="00B05B46"/>
    <w:rsid w:val="00B06185"/>
    <w:rsid w:val="00B066EC"/>
    <w:rsid w:val="00B06E4D"/>
    <w:rsid w:val="00B11FEE"/>
    <w:rsid w:val="00B14AB3"/>
    <w:rsid w:val="00B1505A"/>
    <w:rsid w:val="00B17875"/>
    <w:rsid w:val="00B20A40"/>
    <w:rsid w:val="00B216FC"/>
    <w:rsid w:val="00B2255E"/>
    <w:rsid w:val="00B27BAF"/>
    <w:rsid w:val="00B31D88"/>
    <w:rsid w:val="00B328C0"/>
    <w:rsid w:val="00B32C7A"/>
    <w:rsid w:val="00B332EC"/>
    <w:rsid w:val="00B33727"/>
    <w:rsid w:val="00B353D3"/>
    <w:rsid w:val="00B357AB"/>
    <w:rsid w:val="00B37967"/>
    <w:rsid w:val="00B41552"/>
    <w:rsid w:val="00B41C56"/>
    <w:rsid w:val="00B45C5E"/>
    <w:rsid w:val="00B47A6B"/>
    <w:rsid w:val="00B47EA1"/>
    <w:rsid w:val="00B511D3"/>
    <w:rsid w:val="00B51A49"/>
    <w:rsid w:val="00B5557F"/>
    <w:rsid w:val="00B55AD2"/>
    <w:rsid w:val="00B56ABC"/>
    <w:rsid w:val="00B57913"/>
    <w:rsid w:val="00B601A1"/>
    <w:rsid w:val="00B617C6"/>
    <w:rsid w:val="00B617F2"/>
    <w:rsid w:val="00B61E89"/>
    <w:rsid w:val="00B625D3"/>
    <w:rsid w:val="00B62CD5"/>
    <w:rsid w:val="00B6348A"/>
    <w:rsid w:val="00B6400E"/>
    <w:rsid w:val="00B66400"/>
    <w:rsid w:val="00B707B2"/>
    <w:rsid w:val="00B70C7C"/>
    <w:rsid w:val="00B715F3"/>
    <w:rsid w:val="00B71816"/>
    <w:rsid w:val="00B75C50"/>
    <w:rsid w:val="00B76238"/>
    <w:rsid w:val="00B7624D"/>
    <w:rsid w:val="00B77AD8"/>
    <w:rsid w:val="00B81B8C"/>
    <w:rsid w:val="00B84EFE"/>
    <w:rsid w:val="00B858AC"/>
    <w:rsid w:val="00B87BEE"/>
    <w:rsid w:val="00B94A0F"/>
    <w:rsid w:val="00B94D63"/>
    <w:rsid w:val="00B96285"/>
    <w:rsid w:val="00B97D34"/>
    <w:rsid w:val="00BA15F1"/>
    <w:rsid w:val="00BA1CD3"/>
    <w:rsid w:val="00BA29DC"/>
    <w:rsid w:val="00BA3167"/>
    <w:rsid w:val="00BA365A"/>
    <w:rsid w:val="00BA393D"/>
    <w:rsid w:val="00BA4E2C"/>
    <w:rsid w:val="00BA51D8"/>
    <w:rsid w:val="00BA5D32"/>
    <w:rsid w:val="00BB1B4E"/>
    <w:rsid w:val="00BB2E91"/>
    <w:rsid w:val="00BC0278"/>
    <w:rsid w:val="00BC0924"/>
    <w:rsid w:val="00BC1197"/>
    <w:rsid w:val="00BC183D"/>
    <w:rsid w:val="00BC19AE"/>
    <w:rsid w:val="00BC3741"/>
    <w:rsid w:val="00BC57CD"/>
    <w:rsid w:val="00BD1555"/>
    <w:rsid w:val="00BD2772"/>
    <w:rsid w:val="00BD5F52"/>
    <w:rsid w:val="00BE08E4"/>
    <w:rsid w:val="00BE1353"/>
    <w:rsid w:val="00BE2570"/>
    <w:rsid w:val="00BE337C"/>
    <w:rsid w:val="00BF0235"/>
    <w:rsid w:val="00BF0BAA"/>
    <w:rsid w:val="00BF1164"/>
    <w:rsid w:val="00BF344A"/>
    <w:rsid w:val="00BF5381"/>
    <w:rsid w:val="00BF54FE"/>
    <w:rsid w:val="00BF76E3"/>
    <w:rsid w:val="00C01DC6"/>
    <w:rsid w:val="00C05013"/>
    <w:rsid w:val="00C06636"/>
    <w:rsid w:val="00C072C9"/>
    <w:rsid w:val="00C109EA"/>
    <w:rsid w:val="00C11CD9"/>
    <w:rsid w:val="00C124E4"/>
    <w:rsid w:val="00C12524"/>
    <w:rsid w:val="00C21E5B"/>
    <w:rsid w:val="00C23DF3"/>
    <w:rsid w:val="00C254C1"/>
    <w:rsid w:val="00C262D9"/>
    <w:rsid w:val="00C26662"/>
    <w:rsid w:val="00C27BE7"/>
    <w:rsid w:val="00C31604"/>
    <w:rsid w:val="00C32239"/>
    <w:rsid w:val="00C35606"/>
    <w:rsid w:val="00C3601D"/>
    <w:rsid w:val="00C36FDD"/>
    <w:rsid w:val="00C37AEE"/>
    <w:rsid w:val="00C43D47"/>
    <w:rsid w:val="00C44097"/>
    <w:rsid w:val="00C46A0E"/>
    <w:rsid w:val="00C4735F"/>
    <w:rsid w:val="00C50A11"/>
    <w:rsid w:val="00C53FB1"/>
    <w:rsid w:val="00C54B90"/>
    <w:rsid w:val="00C54E35"/>
    <w:rsid w:val="00C60CE2"/>
    <w:rsid w:val="00C61AE4"/>
    <w:rsid w:val="00C62313"/>
    <w:rsid w:val="00C70546"/>
    <w:rsid w:val="00C73065"/>
    <w:rsid w:val="00C74301"/>
    <w:rsid w:val="00C74704"/>
    <w:rsid w:val="00C75BED"/>
    <w:rsid w:val="00C75FA9"/>
    <w:rsid w:val="00C76763"/>
    <w:rsid w:val="00C81BA4"/>
    <w:rsid w:val="00C82C6E"/>
    <w:rsid w:val="00C8632A"/>
    <w:rsid w:val="00C9358C"/>
    <w:rsid w:val="00C93644"/>
    <w:rsid w:val="00C94B59"/>
    <w:rsid w:val="00C97BAA"/>
    <w:rsid w:val="00CA1BCD"/>
    <w:rsid w:val="00CA2295"/>
    <w:rsid w:val="00CA2EE9"/>
    <w:rsid w:val="00CA59E7"/>
    <w:rsid w:val="00CA60F2"/>
    <w:rsid w:val="00CA6187"/>
    <w:rsid w:val="00CA6BA2"/>
    <w:rsid w:val="00CA7082"/>
    <w:rsid w:val="00CA7B86"/>
    <w:rsid w:val="00CB32B9"/>
    <w:rsid w:val="00CB5C29"/>
    <w:rsid w:val="00CC0700"/>
    <w:rsid w:val="00CC0D45"/>
    <w:rsid w:val="00CC3433"/>
    <w:rsid w:val="00CC3E5B"/>
    <w:rsid w:val="00CC3F42"/>
    <w:rsid w:val="00CD0D03"/>
    <w:rsid w:val="00CD0E60"/>
    <w:rsid w:val="00CD0F7F"/>
    <w:rsid w:val="00CD40B4"/>
    <w:rsid w:val="00CD4DE2"/>
    <w:rsid w:val="00CE3587"/>
    <w:rsid w:val="00CE3ABB"/>
    <w:rsid w:val="00CE3C77"/>
    <w:rsid w:val="00CE45EE"/>
    <w:rsid w:val="00CE558D"/>
    <w:rsid w:val="00CE638B"/>
    <w:rsid w:val="00CF0D8E"/>
    <w:rsid w:val="00CF12DA"/>
    <w:rsid w:val="00CF34B0"/>
    <w:rsid w:val="00CF6260"/>
    <w:rsid w:val="00CF6FB6"/>
    <w:rsid w:val="00D001D1"/>
    <w:rsid w:val="00D00CF0"/>
    <w:rsid w:val="00D0183A"/>
    <w:rsid w:val="00D02122"/>
    <w:rsid w:val="00D021F7"/>
    <w:rsid w:val="00D04D26"/>
    <w:rsid w:val="00D059E2"/>
    <w:rsid w:val="00D06AF2"/>
    <w:rsid w:val="00D06BD5"/>
    <w:rsid w:val="00D07127"/>
    <w:rsid w:val="00D07CBB"/>
    <w:rsid w:val="00D11CFF"/>
    <w:rsid w:val="00D123F9"/>
    <w:rsid w:val="00D12D07"/>
    <w:rsid w:val="00D14EC1"/>
    <w:rsid w:val="00D151AD"/>
    <w:rsid w:val="00D17510"/>
    <w:rsid w:val="00D22B36"/>
    <w:rsid w:val="00D24BF6"/>
    <w:rsid w:val="00D24CD0"/>
    <w:rsid w:val="00D24E7A"/>
    <w:rsid w:val="00D30590"/>
    <w:rsid w:val="00D30692"/>
    <w:rsid w:val="00D31C71"/>
    <w:rsid w:val="00D3278D"/>
    <w:rsid w:val="00D340EF"/>
    <w:rsid w:val="00D4395E"/>
    <w:rsid w:val="00D5115B"/>
    <w:rsid w:val="00D51215"/>
    <w:rsid w:val="00D532CB"/>
    <w:rsid w:val="00D54515"/>
    <w:rsid w:val="00D5513D"/>
    <w:rsid w:val="00D56CF0"/>
    <w:rsid w:val="00D61300"/>
    <w:rsid w:val="00D61CD4"/>
    <w:rsid w:val="00D6507F"/>
    <w:rsid w:val="00D66077"/>
    <w:rsid w:val="00D673DA"/>
    <w:rsid w:val="00D67821"/>
    <w:rsid w:val="00D71719"/>
    <w:rsid w:val="00D73D55"/>
    <w:rsid w:val="00D74870"/>
    <w:rsid w:val="00D74F5F"/>
    <w:rsid w:val="00D77139"/>
    <w:rsid w:val="00D8268F"/>
    <w:rsid w:val="00D82F8E"/>
    <w:rsid w:val="00D8352C"/>
    <w:rsid w:val="00D85987"/>
    <w:rsid w:val="00D874DC"/>
    <w:rsid w:val="00D93B12"/>
    <w:rsid w:val="00D959FE"/>
    <w:rsid w:val="00D961F2"/>
    <w:rsid w:val="00DA146C"/>
    <w:rsid w:val="00DA3D8D"/>
    <w:rsid w:val="00DA4874"/>
    <w:rsid w:val="00DA789E"/>
    <w:rsid w:val="00DB0CF8"/>
    <w:rsid w:val="00DB38F2"/>
    <w:rsid w:val="00DB4A70"/>
    <w:rsid w:val="00DB4E0B"/>
    <w:rsid w:val="00DB608B"/>
    <w:rsid w:val="00DB683D"/>
    <w:rsid w:val="00DB6ABD"/>
    <w:rsid w:val="00DB7FD3"/>
    <w:rsid w:val="00DC1F99"/>
    <w:rsid w:val="00DD2BDE"/>
    <w:rsid w:val="00DD2F15"/>
    <w:rsid w:val="00DD4283"/>
    <w:rsid w:val="00DD5AAF"/>
    <w:rsid w:val="00DD5F6D"/>
    <w:rsid w:val="00DD63D3"/>
    <w:rsid w:val="00DD7FE3"/>
    <w:rsid w:val="00DE282C"/>
    <w:rsid w:val="00DE4057"/>
    <w:rsid w:val="00DE599F"/>
    <w:rsid w:val="00DE5B89"/>
    <w:rsid w:val="00DF02B3"/>
    <w:rsid w:val="00DF45CB"/>
    <w:rsid w:val="00DF5451"/>
    <w:rsid w:val="00DF6C4C"/>
    <w:rsid w:val="00DF72C6"/>
    <w:rsid w:val="00DF731D"/>
    <w:rsid w:val="00E02896"/>
    <w:rsid w:val="00E040B3"/>
    <w:rsid w:val="00E04FE4"/>
    <w:rsid w:val="00E1128A"/>
    <w:rsid w:val="00E1197C"/>
    <w:rsid w:val="00E1475E"/>
    <w:rsid w:val="00E17B5E"/>
    <w:rsid w:val="00E22E0B"/>
    <w:rsid w:val="00E2396C"/>
    <w:rsid w:val="00E24F23"/>
    <w:rsid w:val="00E25C13"/>
    <w:rsid w:val="00E30464"/>
    <w:rsid w:val="00E32EE1"/>
    <w:rsid w:val="00E33148"/>
    <w:rsid w:val="00E3345F"/>
    <w:rsid w:val="00E40C28"/>
    <w:rsid w:val="00E43E08"/>
    <w:rsid w:val="00E4428A"/>
    <w:rsid w:val="00E4591C"/>
    <w:rsid w:val="00E467DC"/>
    <w:rsid w:val="00E46B64"/>
    <w:rsid w:val="00E54333"/>
    <w:rsid w:val="00E548A0"/>
    <w:rsid w:val="00E55A8C"/>
    <w:rsid w:val="00E57153"/>
    <w:rsid w:val="00E57855"/>
    <w:rsid w:val="00E57D8C"/>
    <w:rsid w:val="00E60E74"/>
    <w:rsid w:val="00E60F98"/>
    <w:rsid w:val="00E61FD5"/>
    <w:rsid w:val="00E626DF"/>
    <w:rsid w:val="00E6554E"/>
    <w:rsid w:val="00E71FB5"/>
    <w:rsid w:val="00E73D5E"/>
    <w:rsid w:val="00E74E99"/>
    <w:rsid w:val="00E7776C"/>
    <w:rsid w:val="00E77942"/>
    <w:rsid w:val="00E81C25"/>
    <w:rsid w:val="00E8484B"/>
    <w:rsid w:val="00E867BC"/>
    <w:rsid w:val="00E8745B"/>
    <w:rsid w:val="00E87B55"/>
    <w:rsid w:val="00E87F3E"/>
    <w:rsid w:val="00E93739"/>
    <w:rsid w:val="00E948FF"/>
    <w:rsid w:val="00EA0D39"/>
    <w:rsid w:val="00EA32FA"/>
    <w:rsid w:val="00EA63C2"/>
    <w:rsid w:val="00EA712B"/>
    <w:rsid w:val="00EB1282"/>
    <w:rsid w:val="00EB214A"/>
    <w:rsid w:val="00EB3588"/>
    <w:rsid w:val="00EB3D82"/>
    <w:rsid w:val="00EB76AE"/>
    <w:rsid w:val="00EC103A"/>
    <w:rsid w:val="00EC54A5"/>
    <w:rsid w:val="00EC6E9C"/>
    <w:rsid w:val="00EC6FED"/>
    <w:rsid w:val="00ED075A"/>
    <w:rsid w:val="00ED1D16"/>
    <w:rsid w:val="00ED44C9"/>
    <w:rsid w:val="00ED5299"/>
    <w:rsid w:val="00ED6778"/>
    <w:rsid w:val="00ED7F3E"/>
    <w:rsid w:val="00EE07F3"/>
    <w:rsid w:val="00EE12C7"/>
    <w:rsid w:val="00EE4231"/>
    <w:rsid w:val="00EE5311"/>
    <w:rsid w:val="00EE5C00"/>
    <w:rsid w:val="00EE62E7"/>
    <w:rsid w:val="00EE70A7"/>
    <w:rsid w:val="00EE7DBD"/>
    <w:rsid w:val="00EE7FAE"/>
    <w:rsid w:val="00EF080F"/>
    <w:rsid w:val="00EF468F"/>
    <w:rsid w:val="00EF5025"/>
    <w:rsid w:val="00EF5BB2"/>
    <w:rsid w:val="00EF7451"/>
    <w:rsid w:val="00F003A5"/>
    <w:rsid w:val="00F022E2"/>
    <w:rsid w:val="00F046A0"/>
    <w:rsid w:val="00F118D3"/>
    <w:rsid w:val="00F118EE"/>
    <w:rsid w:val="00F11BE3"/>
    <w:rsid w:val="00F12091"/>
    <w:rsid w:val="00F20437"/>
    <w:rsid w:val="00F208B8"/>
    <w:rsid w:val="00F20C88"/>
    <w:rsid w:val="00F20CFD"/>
    <w:rsid w:val="00F22C4E"/>
    <w:rsid w:val="00F22E31"/>
    <w:rsid w:val="00F251E6"/>
    <w:rsid w:val="00F2549A"/>
    <w:rsid w:val="00F254D7"/>
    <w:rsid w:val="00F302E0"/>
    <w:rsid w:val="00F323A7"/>
    <w:rsid w:val="00F346C7"/>
    <w:rsid w:val="00F379A9"/>
    <w:rsid w:val="00F37C9F"/>
    <w:rsid w:val="00F4078C"/>
    <w:rsid w:val="00F40825"/>
    <w:rsid w:val="00F410D6"/>
    <w:rsid w:val="00F423A8"/>
    <w:rsid w:val="00F43190"/>
    <w:rsid w:val="00F4526D"/>
    <w:rsid w:val="00F5244A"/>
    <w:rsid w:val="00F52618"/>
    <w:rsid w:val="00F55B4C"/>
    <w:rsid w:val="00F56764"/>
    <w:rsid w:val="00F6365D"/>
    <w:rsid w:val="00F674F1"/>
    <w:rsid w:val="00F70DC6"/>
    <w:rsid w:val="00F714C7"/>
    <w:rsid w:val="00F72364"/>
    <w:rsid w:val="00F7459B"/>
    <w:rsid w:val="00F75611"/>
    <w:rsid w:val="00F77340"/>
    <w:rsid w:val="00F812E6"/>
    <w:rsid w:val="00F812F4"/>
    <w:rsid w:val="00F82959"/>
    <w:rsid w:val="00F86060"/>
    <w:rsid w:val="00F94157"/>
    <w:rsid w:val="00F94F68"/>
    <w:rsid w:val="00F95EC5"/>
    <w:rsid w:val="00F966E8"/>
    <w:rsid w:val="00F97AA9"/>
    <w:rsid w:val="00FA0804"/>
    <w:rsid w:val="00FA124E"/>
    <w:rsid w:val="00FA1FEF"/>
    <w:rsid w:val="00FA2309"/>
    <w:rsid w:val="00FA2AC4"/>
    <w:rsid w:val="00FA3E71"/>
    <w:rsid w:val="00FA4BD0"/>
    <w:rsid w:val="00FA5429"/>
    <w:rsid w:val="00FA54E5"/>
    <w:rsid w:val="00FA757E"/>
    <w:rsid w:val="00FB4992"/>
    <w:rsid w:val="00FB53A8"/>
    <w:rsid w:val="00FC0EDB"/>
    <w:rsid w:val="00FC5C14"/>
    <w:rsid w:val="00FC698A"/>
    <w:rsid w:val="00FC6B15"/>
    <w:rsid w:val="00FC7A49"/>
    <w:rsid w:val="00FD0BB1"/>
    <w:rsid w:val="00FD1C23"/>
    <w:rsid w:val="00FD328A"/>
    <w:rsid w:val="00FD3885"/>
    <w:rsid w:val="00FD562A"/>
    <w:rsid w:val="00FD5690"/>
    <w:rsid w:val="00FD6259"/>
    <w:rsid w:val="00FD6446"/>
    <w:rsid w:val="00FE02EB"/>
    <w:rsid w:val="00FF01BF"/>
    <w:rsid w:val="00FF0E6D"/>
    <w:rsid w:val="00FF0FC0"/>
    <w:rsid w:val="00FF2AC8"/>
    <w:rsid w:val="00FF33F9"/>
    <w:rsid w:val="00FF590D"/>
    <w:rsid w:val="00FF76F6"/>
    <w:rsid w:val="010F1DA1"/>
    <w:rsid w:val="01102C2D"/>
    <w:rsid w:val="011473B7"/>
    <w:rsid w:val="01161381"/>
    <w:rsid w:val="011C626C"/>
    <w:rsid w:val="01213882"/>
    <w:rsid w:val="0127533C"/>
    <w:rsid w:val="013C06BC"/>
    <w:rsid w:val="015605C2"/>
    <w:rsid w:val="016025FC"/>
    <w:rsid w:val="01B74FDB"/>
    <w:rsid w:val="01B8783E"/>
    <w:rsid w:val="01D6517E"/>
    <w:rsid w:val="01EC3E90"/>
    <w:rsid w:val="01F406ED"/>
    <w:rsid w:val="02005A7B"/>
    <w:rsid w:val="020D3653"/>
    <w:rsid w:val="02301FCF"/>
    <w:rsid w:val="0237372E"/>
    <w:rsid w:val="025C1016"/>
    <w:rsid w:val="02671768"/>
    <w:rsid w:val="02747104"/>
    <w:rsid w:val="028440C8"/>
    <w:rsid w:val="028B5457"/>
    <w:rsid w:val="028D5673"/>
    <w:rsid w:val="02BC0000"/>
    <w:rsid w:val="02D36DFE"/>
    <w:rsid w:val="02E903CF"/>
    <w:rsid w:val="02ED1C6E"/>
    <w:rsid w:val="030D2310"/>
    <w:rsid w:val="03123DCA"/>
    <w:rsid w:val="03393105"/>
    <w:rsid w:val="033B6E7D"/>
    <w:rsid w:val="03604B36"/>
    <w:rsid w:val="039B791C"/>
    <w:rsid w:val="040F20B8"/>
    <w:rsid w:val="042E0790"/>
    <w:rsid w:val="04497378"/>
    <w:rsid w:val="045F4DED"/>
    <w:rsid w:val="04694E6E"/>
    <w:rsid w:val="04746C30"/>
    <w:rsid w:val="04820ADC"/>
    <w:rsid w:val="049A7BD3"/>
    <w:rsid w:val="04A722F0"/>
    <w:rsid w:val="04C174DB"/>
    <w:rsid w:val="04C17856"/>
    <w:rsid w:val="04D330E5"/>
    <w:rsid w:val="04D80255"/>
    <w:rsid w:val="04E6106A"/>
    <w:rsid w:val="04F217BD"/>
    <w:rsid w:val="052F2A11"/>
    <w:rsid w:val="053F077B"/>
    <w:rsid w:val="0543026B"/>
    <w:rsid w:val="05445D91"/>
    <w:rsid w:val="054A0E25"/>
    <w:rsid w:val="056D353A"/>
    <w:rsid w:val="05720B50"/>
    <w:rsid w:val="057523EE"/>
    <w:rsid w:val="05791EDF"/>
    <w:rsid w:val="05850883"/>
    <w:rsid w:val="05987B41"/>
    <w:rsid w:val="05997E8B"/>
    <w:rsid w:val="05A625A8"/>
    <w:rsid w:val="05BB186C"/>
    <w:rsid w:val="05CA098C"/>
    <w:rsid w:val="05E51322"/>
    <w:rsid w:val="05E83ED8"/>
    <w:rsid w:val="06021ED4"/>
    <w:rsid w:val="0626406B"/>
    <w:rsid w:val="0630384F"/>
    <w:rsid w:val="06564CD4"/>
    <w:rsid w:val="065B15E4"/>
    <w:rsid w:val="066E7569"/>
    <w:rsid w:val="06D25D4A"/>
    <w:rsid w:val="06E23AB3"/>
    <w:rsid w:val="06E96BF0"/>
    <w:rsid w:val="06F43122"/>
    <w:rsid w:val="070752C8"/>
    <w:rsid w:val="0721282E"/>
    <w:rsid w:val="072365A6"/>
    <w:rsid w:val="07351E35"/>
    <w:rsid w:val="07500A1D"/>
    <w:rsid w:val="0756179C"/>
    <w:rsid w:val="07726BE5"/>
    <w:rsid w:val="078C6E31"/>
    <w:rsid w:val="078D7EC3"/>
    <w:rsid w:val="07BE164C"/>
    <w:rsid w:val="07C35693"/>
    <w:rsid w:val="07CA6A21"/>
    <w:rsid w:val="07CD02C0"/>
    <w:rsid w:val="07ED0962"/>
    <w:rsid w:val="07F817E1"/>
    <w:rsid w:val="0829015C"/>
    <w:rsid w:val="088017D6"/>
    <w:rsid w:val="08BF40AC"/>
    <w:rsid w:val="08C2594B"/>
    <w:rsid w:val="08D57BA8"/>
    <w:rsid w:val="08DC16A2"/>
    <w:rsid w:val="08E32793"/>
    <w:rsid w:val="0902439A"/>
    <w:rsid w:val="0911242E"/>
    <w:rsid w:val="09383E5F"/>
    <w:rsid w:val="093A3733"/>
    <w:rsid w:val="093A7BD7"/>
    <w:rsid w:val="09517964"/>
    <w:rsid w:val="095E4DEC"/>
    <w:rsid w:val="097F1A8E"/>
    <w:rsid w:val="098175B4"/>
    <w:rsid w:val="098F1CD1"/>
    <w:rsid w:val="099F102B"/>
    <w:rsid w:val="09B259BF"/>
    <w:rsid w:val="09B90AFC"/>
    <w:rsid w:val="09BC683E"/>
    <w:rsid w:val="09BE4C37"/>
    <w:rsid w:val="0A044046"/>
    <w:rsid w:val="0A0B50CF"/>
    <w:rsid w:val="0A4D56E8"/>
    <w:rsid w:val="0A7315F2"/>
    <w:rsid w:val="0A805ABD"/>
    <w:rsid w:val="0A8234BC"/>
    <w:rsid w:val="0A886720"/>
    <w:rsid w:val="0A9B6653"/>
    <w:rsid w:val="0AAA48E8"/>
    <w:rsid w:val="0AB80DB3"/>
    <w:rsid w:val="0AC0410C"/>
    <w:rsid w:val="0AC44562"/>
    <w:rsid w:val="0ACB31DC"/>
    <w:rsid w:val="0ACC485F"/>
    <w:rsid w:val="0ACE6829"/>
    <w:rsid w:val="0ADF23DE"/>
    <w:rsid w:val="0AF02C43"/>
    <w:rsid w:val="0AF618DB"/>
    <w:rsid w:val="0AFD0EBC"/>
    <w:rsid w:val="0B5F56D3"/>
    <w:rsid w:val="0B8236EB"/>
    <w:rsid w:val="0B837613"/>
    <w:rsid w:val="0BDD4820"/>
    <w:rsid w:val="0BFC077B"/>
    <w:rsid w:val="0C122745"/>
    <w:rsid w:val="0C1265D2"/>
    <w:rsid w:val="0C1F4E62"/>
    <w:rsid w:val="0C252478"/>
    <w:rsid w:val="0C2A7A8F"/>
    <w:rsid w:val="0C3B1C9C"/>
    <w:rsid w:val="0C587945"/>
    <w:rsid w:val="0C632FA1"/>
    <w:rsid w:val="0C7451AE"/>
    <w:rsid w:val="0C833643"/>
    <w:rsid w:val="0CAE6912"/>
    <w:rsid w:val="0CB8153E"/>
    <w:rsid w:val="0CE630DC"/>
    <w:rsid w:val="0CED26F4"/>
    <w:rsid w:val="0D18022F"/>
    <w:rsid w:val="0D181FDD"/>
    <w:rsid w:val="0D186481"/>
    <w:rsid w:val="0D1C4665"/>
    <w:rsid w:val="0D3037CB"/>
    <w:rsid w:val="0D352B8F"/>
    <w:rsid w:val="0D35493D"/>
    <w:rsid w:val="0D533015"/>
    <w:rsid w:val="0D5C45C0"/>
    <w:rsid w:val="0D781BF0"/>
    <w:rsid w:val="0D806AA5"/>
    <w:rsid w:val="0D865199"/>
    <w:rsid w:val="0D8C7E40"/>
    <w:rsid w:val="0D9D3089"/>
    <w:rsid w:val="0DA970D9"/>
    <w:rsid w:val="0DAE2941"/>
    <w:rsid w:val="0DCD5A90"/>
    <w:rsid w:val="0DED4141"/>
    <w:rsid w:val="0DF465A6"/>
    <w:rsid w:val="0E042561"/>
    <w:rsid w:val="0E0E518E"/>
    <w:rsid w:val="0E342E47"/>
    <w:rsid w:val="0E4C7E48"/>
    <w:rsid w:val="0E4D18F0"/>
    <w:rsid w:val="0E4F7C80"/>
    <w:rsid w:val="0E5E6115"/>
    <w:rsid w:val="0E76520D"/>
    <w:rsid w:val="0E7C659C"/>
    <w:rsid w:val="0E916230"/>
    <w:rsid w:val="0E980933"/>
    <w:rsid w:val="0E9B4C74"/>
    <w:rsid w:val="0EA224A6"/>
    <w:rsid w:val="0ECF0DC1"/>
    <w:rsid w:val="0ED9579C"/>
    <w:rsid w:val="0F2165A6"/>
    <w:rsid w:val="0F234C69"/>
    <w:rsid w:val="0F290F12"/>
    <w:rsid w:val="0F655282"/>
    <w:rsid w:val="0F751969"/>
    <w:rsid w:val="0F7A609D"/>
    <w:rsid w:val="0FB57FB7"/>
    <w:rsid w:val="0FD0094D"/>
    <w:rsid w:val="0FE663C2"/>
    <w:rsid w:val="1001144E"/>
    <w:rsid w:val="10051ACD"/>
    <w:rsid w:val="100E1475"/>
    <w:rsid w:val="10171235"/>
    <w:rsid w:val="102313C5"/>
    <w:rsid w:val="102D3FF1"/>
    <w:rsid w:val="104355C3"/>
    <w:rsid w:val="10516F5B"/>
    <w:rsid w:val="107240FA"/>
    <w:rsid w:val="10884D25"/>
    <w:rsid w:val="109951E3"/>
    <w:rsid w:val="10EF574B"/>
    <w:rsid w:val="10F93ED3"/>
    <w:rsid w:val="11001706"/>
    <w:rsid w:val="110E43DB"/>
    <w:rsid w:val="111E393A"/>
    <w:rsid w:val="11270A41"/>
    <w:rsid w:val="11382C4E"/>
    <w:rsid w:val="115832F0"/>
    <w:rsid w:val="11643A43"/>
    <w:rsid w:val="116F23E8"/>
    <w:rsid w:val="11733C86"/>
    <w:rsid w:val="11991213"/>
    <w:rsid w:val="119B4F8B"/>
    <w:rsid w:val="11B73051"/>
    <w:rsid w:val="11B83D8F"/>
    <w:rsid w:val="11B85B3D"/>
    <w:rsid w:val="11C04547"/>
    <w:rsid w:val="11E8616C"/>
    <w:rsid w:val="1224540B"/>
    <w:rsid w:val="1246139A"/>
    <w:rsid w:val="12462B9E"/>
    <w:rsid w:val="12557ACB"/>
    <w:rsid w:val="12B409FA"/>
    <w:rsid w:val="12B427A8"/>
    <w:rsid w:val="12C50511"/>
    <w:rsid w:val="12DC585B"/>
    <w:rsid w:val="12FF0932"/>
    <w:rsid w:val="13054DB2"/>
    <w:rsid w:val="130C3EBB"/>
    <w:rsid w:val="136C6BDF"/>
    <w:rsid w:val="13AB3BAB"/>
    <w:rsid w:val="13B14F39"/>
    <w:rsid w:val="13BD38DE"/>
    <w:rsid w:val="13C54541"/>
    <w:rsid w:val="13CC1D73"/>
    <w:rsid w:val="13E470BD"/>
    <w:rsid w:val="13ED41C3"/>
    <w:rsid w:val="13FC4407"/>
    <w:rsid w:val="1414458E"/>
    <w:rsid w:val="14264FE0"/>
    <w:rsid w:val="142D4323"/>
    <w:rsid w:val="14411E19"/>
    <w:rsid w:val="144731A8"/>
    <w:rsid w:val="145072B5"/>
    <w:rsid w:val="1457163D"/>
    <w:rsid w:val="148C5B51"/>
    <w:rsid w:val="148D1503"/>
    <w:rsid w:val="149A59CD"/>
    <w:rsid w:val="14B7032D"/>
    <w:rsid w:val="14D709D0"/>
    <w:rsid w:val="14DA401C"/>
    <w:rsid w:val="14E153AA"/>
    <w:rsid w:val="154858E4"/>
    <w:rsid w:val="15520056"/>
    <w:rsid w:val="15A40988"/>
    <w:rsid w:val="15B825AF"/>
    <w:rsid w:val="15CE5674"/>
    <w:rsid w:val="15D373E9"/>
    <w:rsid w:val="15D66ED9"/>
    <w:rsid w:val="15E113FD"/>
    <w:rsid w:val="15EA64E1"/>
    <w:rsid w:val="15FA2BC8"/>
    <w:rsid w:val="16007AB2"/>
    <w:rsid w:val="160C28FB"/>
    <w:rsid w:val="16191BB9"/>
    <w:rsid w:val="161B669A"/>
    <w:rsid w:val="16247C45"/>
    <w:rsid w:val="162C6AF9"/>
    <w:rsid w:val="163B0B48"/>
    <w:rsid w:val="164F4FB3"/>
    <w:rsid w:val="167C35DD"/>
    <w:rsid w:val="1695469E"/>
    <w:rsid w:val="16AD19E8"/>
    <w:rsid w:val="16BD7EC5"/>
    <w:rsid w:val="16D231FD"/>
    <w:rsid w:val="16D52CED"/>
    <w:rsid w:val="16DC407B"/>
    <w:rsid w:val="16F6512E"/>
    <w:rsid w:val="171C6386"/>
    <w:rsid w:val="17226B14"/>
    <w:rsid w:val="17233A58"/>
    <w:rsid w:val="175E4591"/>
    <w:rsid w:val="17740758"/>
    <w:rsid w:val="17800EAB"/>
    <w:rsid w:val="17897E83"/>
    <w:rsid w:val="178A7F7B"/>
    <w:rsid w:val="178F5592"/>
    <w:rsid w:val="17935CD1"/>
    <w:rsid w:val="17966920"/>
    <w:rsid w:val="179C7F11"/>
    <w:rsid w:val="17CF598E"/>
    <w:rsid w:val="18131D1F"/>
    <w:rsid w:val="182061EA"/>
    <w:rsid w:val="182B2F44"/>
    <w:rsid w:val="183103F7"/>
    <w:rsid w:val="18534811"/>
    <w:rsid w:val="18727ECE"/>
    <w:rsid w:val="189015C1"/>
    <w:rsid w:val="18B232E6"/>
    <w:rsid w:val="18BC2DEF"/>
    <w:rsid w:val="18C13529"/>
    <w:rsid w:val="18C82B09"/>
    <w:rsid w:val="18F356AC"/>
    <w:rsid w:val="18F74C18"/>
    <w:rsid w:val="190855FC"/>
    <w:rsid w:val="192166BD"/>
    <w:rsid w:val="19271F05"/>
    <w:rsid w:val="192A37C4"/>
    <w:rsid w:val="19305FBC"/>
    <w:rsid w:val="194D55A8"/>
    <w:rsid w:val="195B397D"/>
    <w:rsid w:val="197E2786"/>
    <w:rsid w:val="19B1359D"/>
    <w:rsid w:val="19BA5574"/>
    <w:rsid w:val="19C332D1"/>
    <w:rsid w:val="19C534ED"/>
    <w:rsid w:val="19C6187E"/>
    <w:rsid w:val="19EC6CCB"/>
    <w:rsid w:val="19F30E24"/>
    <w:rsid w:val="19F618F8"/>
    <w:rsid w:val="19FA13E8"/>
    <w:rsid w:val="19FD4A72"/>
    <w:rsid w:val="1A023DF9"/>
    <w:rsid w:val="1A223D45"/>
    <w:rsid w:val="1A2D5B00"/>
    <w:rsid w:val="1A516B2E"/>
    <w:rsid w:val="1A5403CD"/>
    <w:rsid w:val="1A59631C"/>
    <w:rsid w:val="1A6256EF"/>
    <w:rsid w:val="1A734CF7"/>
    <w:rsid w:val="1A8011C2"/>
    <w:rsid w:val="1A9C1C7A"/>
    <w:rsid w:val="1AA16DF9"/>
    <w:rsid w:val="1AC15A62"/>
    <w:rsid w:val="1AF2536A"/>
    <w:rsid w:val="1AF44089"/>
    <w:rsid w:val="1AFA0F74"/>
    <w:rsid w:val="1B043BA1"/>
    <w:rsid w:val="1B0D7031"/>
    <w:rsid w:val="1B177D78"/>
    <w:rsid w:val="1B3C5CF6"/>
    <w:rsid w:val="1B3F049A"/>
    <w:rsid w:val="1B424080"/>
    <w:rsid w:val="1B425EE1"/>
    <w:rsid w:val="1B440441"/>
    <w:rsid w:val="1B522C97"/>
    <w:rsid w:val="1B7900EB"/>
    <w:rsid w:val="1B862808"/>
    <w:rsid w:val="1B886580"/>
    <w:rsid w:val="1B965141"/>
    <w:rsid w:val="1BB27AA1"/>
    <w:rsid w:val="1BBC447B"/>
    <w:rsid w:val="1C1918CE"/>
    <w:rsid w:val="1C245026"/>
    <w:rsid w:val="1C2F2E9F"/>
    <w:rsid w:val="1C8B457A"/>
    <w:rsid w:val="1C9553F8"/>
    <w:rsid w:val="1C9F0025"/>
    <w:rsid w:val="1CA473E9"/>
    <w:rsid w:val="1CAC629E"/>
    <w:rsid w:val="1CBA7AFA"/>
    <w:rsid w:val="1CCF5171"/>
    <w:rsid w:val="1CD37CCF"/>
    <w:rsid w:val="1CFA16FF"/>
    <w:rsid w:val="1D04257E"/>
    <w:rsid w:val="1D17405F"/>
    <w:rsid w:val="1D2D5631"/>
    <w:rsid w:val="1D383FD6"/>
    <w:rsid w:val="1D3F7112"/>
    <w:rsid w:val="1D7414B2"/>
    <w:rsid w:val="1D7768AC"/>
    <w:rsid w:val="1D813376"/>
    <w:rsid w:val="1D9C6312"/>
    <w:rsid w:val="1DB00010"/>
    <w:rsid w:val="1E05210A"/>
    <w:rsid w:val="1E303A22"/>
    <w:rsid w:val="1E366767"/>
    <w:rsid w:val="1E4744D0"/>
    <w:rsid w:val="1E574E31"/>
    <w:rsid w:val="1E6037E4"/>
    <w:rsid w:val="1E636E30"/>
    <w:rsid w:val="1E6432D4"/>
    <w:rsid w:val="1E7B23CC"/>
    <w:rsid w:val="1E82375A"/>
    <w:rsid w:val="1E8C6387"/>
    <w:rsid w:val="1E9D2342"/>
    <w:rsid w:val="1EDB2E6A"/>
    <w:rsid w:val="1EEF687A"/>
    <w:rsid w:val="1EF06916"/>
    <w:rsid w:val="1F1840BF"/>
    <w:rsid w:val="1F220A99"/>
    <w:rsid w:val="1F2445D6"/>
    <w:rsid w:val="1F327C96"/>
    <w:rsid w:val="1F3F5AEF"/>
    <w:rsid w:val="1F564641"/>
    <w:rsid w:val="1F615A66"/>
    <w:rsid w:val="1F6E1F30"/>
    <w:rsid w:val="1F6F7539"/>
    <w:rsid w:val="1F7C464D"/>
    <w:rsid w:val="1F903C55"/>
    <w:rsid w:val="1FBFDD40"/>
    <w:rsid w:val="1FCD6C57"/>
    <w:rsid w:val="1FF24910"/>
    <w:rsid w:val="20014D46"/>
    <w:rsid w:val="20112FE8"/>
    <w:rsid w:val="20281798"/>
    <w:rsid w:val="203B62B7"/>
    <w:rsid w:val="205C7FDB"/>
    <w:rsid w:val="2080016D"/>
    <w:rsid w:val="208A4B48"/>
    <w:rsid w:val="209B4FA7"/>
    <w:rsid w:val="20A35C0A"/>
    <w:rsid w:val="20BD6CCC"/>
    <w:rsid w:val="20CA763A"/>
    <w:rsid w:val="20EE3329"/>
    <w:rsid w:val="211865F8"/>
    <w:rsid w:val="21270444"/>
    <w:rsid w:val="21276EEE"/>
    <w:rsid w:val="212B5EFB"/>
    <w:rsid w:val="2186530F"/>
    <w:rsid w:val="2190618E"/>
    <w:rsid w:val="21997739"/>
    <w:rsid w:val="219C4B33"/>
    <w:rsid w:val="219D08AB"/>
    <w:rsid w:val="21A73454"/>
    <w:rsid w:val="21BC51D5"/>
    <w:rsid w:val="21C1459A"/>
    <w:rsid w:val="21E36C06"/>
    <w:rsid w:val="221F7512"/>
    <w:rsid w:val="22295FEA"/>
    <w:rsid w:val="224F6049"/>
    <w:rsid w:val="227855A0"/>
    <w:rsid w:val="228D26CE"/>
    <w:rsid w:val="22A7378F"/>
    <w:rsid w:val="22B934C3"/>
    <w:rsid w:val="22C02AA3"/>
    <w:rsid w:val="22E22A19"/>
    <w:rsid w:val="22E30066"/>
    <w:rsid w:val="22EE13BE"/>
    <w:rsid w:val="22F97D63"/>
    <w:rsid w:val="231B5F2B"/>
    <w:rsid w:val="232A5C8F"/>
    <w:rsid w:val="235C5F96"/>
    <w:rsid w:val="23767606"/>
    <w:rsid w:val="23814281"/>
    <w:rsid w:val="238B4E5F"/>
    <w:rsid w:val="238E494F"/>
    <w:rsid w:val="23A91789"/>
    <w:rsid w:val="23AC2CB8"/>
    <w:rsid w:val="23C759E1"/>
    <w:rsid w:val="23E175FC"/>
    <w:rsid w:val="23E203AA"/>
    <w:rsid w:val="23E32EED"/>
    <w:rsid w:val="23EF0990"/>
    <w:rsid w:val="23FA2194"/>
    <w:rsid w:val="2418246B"/>
    <w:rsid w:val="2419303C"/>
    <w:rsid w:val="24287A50"/>
    <w:rsid w:val="243279D1"/>
    <w:rsid w:val="24417C14"/>
    <w:rsid w:val="24493E9F"/>
    <w:rsid w:val="244A6AC8"/>
    <w:rsid w:val="2452597D"/>
    <w:rsid w:val="245416F5"/>
    <w:rsid w:val="245E4322"/>
    <w:rsid w:val="24A02B8C"/>
    <w:rsid w:val="24E76A0D"/>
    <w:rsid w:val="24EA7514"/>
    <w:rsid w:val="24EC7B7F"/>
    <w:rsid w:val="252F3F10"/>
    <w:rsid w:val="253908EB"/>
    <w:rsid w:val="25407ECB"/>
    <w:rsid w:val="255711A5"/>
    <w:rsid w:val="25A20B86"/>
    <w:rsid w:val="25B56073"/>
    <w:rsid w:val="25C224FA"/>
    <w:rsid w:val="25C74149"/>
    <w:rsid w:val="25D02FFD"/>
    <w:rsid w:val="25DA3E7C"/>
    <w:rsid w:val="25DD571A"/>
    <w:rsid w:val="25DE1BBE"/>
    <w:rsid w:val="25E61EAE"/>
    <w:rsid w:val="25FD7B6A"/>
    <w:rsid w:val="261B07F9"/>
    <w:rsid w:val="261D1FBA"/>
    <w:rsid w:val="261F5D33"/>
    <w:rsid w:val="263A0DBE"/>
    <w:rsid w:val="26435EC5"/>
    <w:rsid w:val="266B0F78"/>
    <w:rsid w:val="267404C2"/>
    <w:rsid w:val="267C6867"/>
    <w:rsid w:val="269C7383"/>
    <w:rsid w:val="26A1499A"/>
    <w:rsid w:val="26A61FB0"/>
    <w:rsid w:val="26B369A7"/>
    <w:rsid w:val="26C64400"/>
    <w:rsid w:val="26E33204"/>
    <w:rsid w:val="26FB22FC"/>
    <w:rsid w:val="27027B2E"/>
    <w:rsid w:val="27032F0A"/>
    <w:rsid w:val="27787DF0"/>
    <w:rsid w:val="277B343D"/>
    <w:rsid w:val="27BB1A8B"/>
    <w:rsid w:val="27E86D24"/>
    <w:rsid w:val="27ED433A"/>
    <w:rsid w:val="27F751B9"/>
    <w:rsid w:val="27F76F67"/>
    <w:rsid w:val="28065AFB"/>
    <w:rsid w:val="28130411"/>
    <w:rsid w:val="28441A80"/>
    <w:rsid w:val="28555766"/>
    <w:rsid w:val="285F64F9"/>
    <w:rsid w:val="287852BE"/>
    <w:rsid w:val="28862099"/>
    <w:rsid w:val="28B17D05"/>
    <w:rsid w:val="28C52BC1"/>
    <w:rsid w:val="28CD1A76"/>
    <w:rsid w:val="28E15521"/>
    <w:rsid w:val="28EF40E2"/>
    <w:rsid w:val="28F45255"/>
    <w:rsid w:val="29017971"/>
    <w:rsid w:val="2907142C"/>
    <w:rsid w:val="290D4B5D"/>
    <w:rsid w:val="293B2E83"/>
    <w:rsid w:val="2940049A"/>
    <w:rsid w:val="29564161"/>
    <w:rsid w:val="296A3769"/>
    <w:rsid w:val="297D524A"/>
    <w:rsid w:val="29842A7C"/>
    <w:rsid w:val="298505A2"/>
    <w:rsid w:val="299407E6"/>
    <w:rsid w:val="29A44ECD"/>
    <w:rsid w:val="29A749BD"/>
    <w:rsid w:val="29C50CF6"/>
    <w:rsid w:val="29C810F2"/>
    <w:rsid w:val="29D874B4"/>
    <w:rsid w:val="29DA270B"/>
    <w:rsid w:val="2A323939"/>
    <w:rsid w:val="2A5D2B0D"/>
    <w:rsid w:val="2A681272"/>
    <w:rsid w:val="2A6D2A37"/>
    <w:rsid w:val="2A7C3754"/>
    <w:rsid w:val="2A924D25"/>
    <w:rsid w:val="2A993B13"/>
    <w:rsid w:val="2A9A1E2C"/>
    <w:rsid w:val="2AB96756"/>
    <w:rsid w:val="2ADC0D9C"/>
    <w:rsid w:val="2AEF3F25"/>
    <w:rsid w:val="2B313372"/>
    <w:rsid w:val="2B667F60"/>
    <w:rsid w:val="2B8A1EA0"/>
    <w:rsid w:val="2B8B74EB"/>
    <w:rsid w:val="2B981F14"/>
    <w:rsid w:val="2BA230AE"/>
    <w:rsid w:val="2BAD4B9C"/>
    <w:rsid w:val="2BAE2033"/>
    <w:rsid w:val="2BCA04EF"/>
    <w:rsid w:val="2BD050C7"/>
    <w:rsid w:val="2BD355F5"/>
    <w:rsid w:val="2BDC77CA"/>
    <w:rsid w:val="2BE969E5"/>
    <w:rsid w:val="2C29790B"/>
    <w:rsid w:val="2C2E0A7D"/>
    <w:rsid w:val="2C3A4B82"/>
    <w:rsid w:val="2C4C53A8"/>
    <w:rsid w:val="2C701096"/>
    <w:rsid w:val="2CA156F3"/>
    <w:rsid w:val="2CB43679"/>
    <w:rsid w:val="2CC56979"/>
    <w:rsid w:val="2CCD3F69"/>
    <w:rsid w:val="2CDB187D"/>
    <w:rsid w:val="2CDC2BCF"/>
    <w:rsid w:val="2CE35D0C"/>
    <w:rsid w:val="2CF0667B"/>
    <w:rsid w:val="2CF9552F"/>
    <w:rsid w:val="2D216834"/>
    <w:rsid w:val="2D376BAE"/>
    <w:rsid w:val="2D475309"/>
    <w:rsid w:val="2D656721"/>
    <w:rsid w:val="2D820640"/>
    <w:rsid w:val="2DC36EB8"/>
    <w:rsid w:val="2DC378EB"/>
    <w:rsid w:val="2DDC36EA"/>
    <w:rsid w:val="2DE53D06"/>
    <w:rsid w:val="2DF02C4D"/>
    <w:rsid w:val="2E026666"/>
    <w:rsid w:val="2E196F6F"/>
    <w:rsid w:val="2E222864"/>
    <w:rsid w:val="2E496043"/>
    <w:rsid w:val="2E642E7C"/>
    <w:rsid w:val="2E652751"/>
    <w:rsid w:val="2E953036"/>
    <w:rsid w:val="2E9B04EE"/>
    <w:rsid w:val="2E9E1301"/>
    <w:rsid w:val="2EA8720D"/>
    <w:rsid w:val="2EB55486"/>
    <w:rsid w:val="2ECE02F6"/>
    <w:rsid w:val="2ED00512"/>
    <w:rsid w:val="2ED0406E"/>
    <w:rsid w:val="2EF91817"/>
    <w:rsid w:val="2EFF1B09"/>
    <w:rsid w:val="2F012479"/>
    <w:rsid w:val="2F125363"/>
    <w:rsid w:val="2F171C9D"/>
    <w:rsid w:val="2F283EAA"/>
    <w:rsid w:val="2F452CAE"/>
    <w:rsid w:val="2F4F1437"/>
    <w:rsid w:val="2F522CD5"/>
    <w:rsid w:val="2F5B602D"/>
    <w:rsid w:val="2F971030"/>
    <w:rsid w:val="2F9C21A2"/>
    <w:rsid w:val="2FC11C09"/>
    <w:rsid w:val="2FD870C7"/>
    <w:rsid w:val="2FF13E4F"/>
    <w:rsid w:val="2FF26266"/>
    <w:rsid w:val="300A35B0"/>
    <w:rsid w:val="301F34FF"/>
    <w:rsid w:val="303B19BB"/>
    <w:rsid w:val="30444D13"/>
    <w:rsid w:val="306F3563"/>
    <w:rsid w:val="30751F83"/>
    <w:rsid w:val="30782EB1"/>
    <w:rsid w:val="30A25EDE"/>
    <w:rsid w:val="30CF6178"/>
    <w:rsid w:val="30D140CD"/>
    <w:rsid w:val="30D77315"/>
    <w:rsid w:val="30F54260"/>
    <w:rsid w:val="30F57DBC"/>
    <w:rsid w:val="30FA3624"/>
    <w:rsid w:val="30FA51E2"/>
    <w:rsid w:val="310D5422"/>
    <w:rsid w:val="311341C5"/>
    <w:rsid w:val="31170FD7"/>
    <w:rsid w:val="31230DCD"/>
    <w:rsid w:val="312427F1"/>
    <w:rsid w:val="312E1520"/>
    <w:rsid w:val="313B4368"/>
    <w:rsid w:val="3163741B"/>
    <w:rsid w:val="31740FC1"/>
    <w:rsid w:val="3186135C"/>
    <w:rsid w:val="3192385D"/>
    <w:rsid w:val="31A041CB"/>
    <w:rsid w:val="31A71949"/>
    <w:rsid w:val="31B61C41"/>
    <w:rsid w:val="32152054"/>
    <w:rsid w:val="3239017C"/>
    <w:rsid w:val="32427031"/>
    <w:rsid w:val="32472899"/>
    <w:rsid w:val="324E1E79"/>
    <w:rsid w:val="325D030E"/>
    <w:rsid w:val="32867865"/>
    <w:rsid w:val="328C1CBA"/>
    <w:rsid w:val="32AF043E"/>
    <w:rsid w:val="33016EEC"/>
    <w:rsid w:val="33023CC9"/>
    <w:rsid w:val="330F4BA3"/>
    <w:rsid w:val="331537EB"/>
    <w:rsid w:val="33175679"/>
    <w:rsid w:val="331B2062"/>
    <w:rsid w:val="33257389"/>
    <w:rsid w:val="333F17C2"/>
    <w:rsid w:val="33424E2A"/>
    <w:rsid w:val="33435756"/>
    <w:rsid w:val="33466CD8"/>
    <w:rsid w:val="335039CF"/>
    <w:rsid w:val="33617221"/>
    <w:rsid w:val="336254B1"/>
    <w:rsid w:val="33EF4F96"/>
    <w:rsid w:val="33FA6BC3"/>
    <w:rsid w:val="33FB1B8D"/>
    <w:rsid w:val="340B52BB"/>
    <w:rsid w:val="34256DFC"/>
    <w:rsid w:val="342804A8"/>
    <w:rsid w:val="342D3D10"/>
    <w:rsid w:val="343706EB"/>
    <w:rsid w:val="343751C4"/>
    <w:rsid w:val="343B29B8"/>
    <w:rsid w:val="344C4197"/>
    <w:rsid w:val="34700D72"/>
    <w:rsid w:val="34831B82"/>
    <w:rsid w:val="348E14CB"/>
    <w:rsid w:val="348F0527"/>
    <w:rsid w:val="34901622"/>
    <w:rsid w:val="34A02734"/>
    <w:rsid w:val="34A23E64"/>
    <w:rsid w:val="34C46423"/>
    <w:rsid w:val="34CC177B"/>
    <w:rsid w:val="34CE2DFE"/>
    <w:rsid w:val="34D00377"/>
    <w:rsid w:val="34D32B0A"/>
    <w:rsid w:val="34D80120"/>
    <w:rsid w:val="34D81ECE"/>
    <w:rsid w:val="34E97C37"/>
    <w:rsid w:val="34FD7B87"/>
    <w:rsid w:val="34FF745B"/>
    <w:rsid w:val="35011425"/>
    <w:rsid w:val="351C1540"/>
    <w:rsid w:val="351C3EF3"/>
    <w:rsid w:val="351E2AD9"/>
    <w:rsid w:val="35246EC1"/>
    <w:rsid w:val="352B0250"/>
    <w:rsid w:val="35424805"/>
    <w:rsid w:val="356E45E1"/>
    <w:rsid w:val="359758E5"/>
    <w:rsid w:val="35BC17F0"/>
    <w:rsid w:val="35CA5CBB"/>
    <w:rsid w:val="35E0728C"/>
    <w:rsid w:val="35F9034E"/>
    <w:rsid w:val="35FA7C22"/>
    <w:rsid w:val="36010FB1"/>
    <w:rsid w:val="360311CD"/>
    <w:rsid w:val="36031869"/>
    <w:rsid w:val="36070CBD"/>
    <w:rsid w:val="360C62D3"/>
    <w:rsid w:val="3652180C"/>
    <w:rsid w:val="365612FD"/>
    <w:rsid w:val="36653C36"/>
    <w:rsid w:val="366642A9"/>
    <w:rsid w:val="366A4DA8"/>
    <w:rsid w:val="366B28CE"/>
    <w:rsid w:val="366E2AEA"/>
    <w:rsid w:val="368340BC"/>
    <w:rsid w:val="36873BAC"/>
    <w:rsid w:val="369619FD"/>
    <w:rsid w:val="36AF3103"/>
    <w:rsid w:val="36B13C9C"/>
    <w:rsid w:val="36BE6EA2"/>
    <w:rsid w:val="36F01751"/>
    <w:rsid w:val="36F11025"/>
    <w:rsid w:val="36FFC3F1"/>
    <w:rsid w:val="370E607B"/>
    <w:rsid w:val="37425D25"/>
    <w:rsid w:val="376B0DD8"/>
    <w:rsid w:val="37704640"/>
    <w:rsid w:val="379C3687"/>
    <w:rsid w:val="37A442EA"/>
    <w:rsid w:val="37AE5168"/>
    <w:rsid w:val="37BA1D5F"/>
    <w:rsid w:val="37BA58BB"/>
    <w:rsid w:val="37C64260"/>
    <w:rsid w:val="37EE44D0"/>
    <w:rsid w:val="37F43FD9"/>
    <w:rsid w:val="37FFEC76"/>
    <w:rsid w:val="38050F1D"/>
    <w:rsid w:val="38082ACA"/>
    <w:rsid w:val="380D00E1"/>
    <w:rsid w:val="380E79B6"/>
    <w:rsid w:val="38303DCF"/>
    <w:rsid w:val="38353194"/>
    <w:rsid w:val="38854433"/>
    <w:rsid w:val="389D1465"/>
    <w:rsid w:val="38A238BC"/>
    <w:rsid w:val="38B467AE"/>
    <w:rsid w:val="38B74B11"/>
    <w:rsid w:val="38C662A5"/>
    <w:rsid w:val="38C95292"/>
    <w:rsid w:val="38CB638B"/>
    <w:rsid w:val="38EC3036"/>
    <w:rsid w:val="38FB618B"/>
    <w:rsid w:val="3916709F"/>
    <w:rsid w:val="391D07F7"/>
    <w:rsid w:val="39234B8E"/>
    <w:rsid w:val="393C6ED0"/>
    <w:rsid w:val="393E61F5"/>
    <w:rsid w:val="39763A64"/>
    <w:rsid w:val="397D4DF2"/>
    <w:rsid w:val="397F500E"/>
    <w:rsid w:val="39846181"/>
    <w:rsid w:val="3986639D"/>
    <w:rsid w:val="39C81758"/>
    <w:rsid w:val="39D72754"/>
    <w:rsid w:val="3A0432D4"/>
    <w:rsid w:val="3A1E4827"/>
    <w:rsid w:val="3A461688"/>
    <w:rsid w:val="3ABF77AE"/>
    <w:rsid w:val="3AD9074E"/>
    <w:rsid w:val="3B286FE0"/>
    <w:rsid w:val="3B457B92"/>
    <w:rsid w:val="3B543BAE"/>
    <w:rsid w:val="3B5C0227"/>
    <w:rsid w:val="3B6FC471"/>
    <w:rsid w:val="3B9308FD"/>
    <w:rsid w:val="3B9558B8"/>
    <w:rsid w:val="3BC907C3"/>
    <w:rsid w:val="3BD258C9"/>
    <w:rsid w:val="3BD80A06"/>
    <w:rsid w:val="3BDF5525"/>
    <w:rsid w:val="3BFFFCB0"/>
    <w:rsid w:val="3C2E6878"/>
    <w:rsid w:val="3C30439E"/>
    <w:rsid w:val="3C4F3E18"/>
    <w:rsid w:val="3C4F6F1A"/>
    <w:rsid w:val="3C591B47"/>
    <w:rsid w:val="3C5F2ED5"/>
    <w:rsid w:val="3C6B187A"/>
    <w:rsid w:val="3C8F7316"/>
    <w:rsid w:val="3C920BB5"/>
    <w:rsid w:val="3C993175"/>
    <w:rsid w:val="3CAF0F1D"/>
    <w:rsid w:val="3CDE204C"/>
    <w:rsid w:val="3CFD4BC8"/>
    <w:rsid w:val="3D034EFE"/>
    <w:rsid w:val="3D202664"/>
    <w:rsid w:val="3D2D6B2F"/>
    <w:rsid w:val="3D4A5933"/>
    <w:rsid w:val="3D57036F"/>
    <w:rsid w:val="3D5C54C6"/>
    <w:rsid w:val="3D6267D9"/>
    <w:rsid w:val="3D6A38DF"/>
    <w:rsid w:val="3D9147E2"/>
    <w:rsid w:val="3D9170BE"/>
    <w:rsid w:val="3DA05553"/>
    <w:rsid w:val="3DA5139F"/>
    <w:rsid w:val="3DC479AA"/>
    <w:rsid w:val="3DE96EFA"/>
    <w:rsid w:val="3DF064DB"/>
    <w:rsid w:val="3DF338D5"/>
    <w:rsid w:val="3E0D0E3B"/>
    <w:rsid w:val="3E1F291C"/>
    <w:rsid w:val="3E20293D"/>
    <w:rsid w:val="3E25260A"/>
    <w:rsid w:val="3E51416E"/>
    <w:rsid w:val="3E646581"/>
    <w:rsid w:val="3E6A003B"/>
    <w:rsid w:val="3E9230EE"/>
    <w:rsid w:val="3EAA6689"/>
    <w:rsid w:val="3EBB0897"/>
    <w:rsid w:val="3EC314F9"/>
    <w:rsid w:val="3EC7548D"/>
    <w:rsid w:val="3ECA2888"/>
    <w:rsid w:val="3ECB6600"/>
    <w:rsid w:val="3ED74FA5"/>
    <w:rsid w:val="3EDA6843"/>
    <w:rsid w:val="3EFC1D8A"/>
    <w:rsid w:val="3EFF5479"/>
    <w:rsid w:val="3EFFA10E"/>
    <w:rsid w:val="3F00274D"/>
    <w:rsid w:val="3F0D09C6"/>
    <w:rsid w:val="3F5D02E6"/>
    <w:rsid w:val="3F676329"/>
    <w:rsid w:val="3F6FEC5F"/>
    <w:rsid w:val="3F7A2500"/>
    <w:rsid w:val="3F7B58EA"/>
    <w:rsid w:val="3F7B6278"/>
    <w:rsid w:val="3F7E3672"/>
    <w:rsid w:val="3F801C75"/>
    <w:rsid w:val="3F8073EA"/>
    <w:rsid w:val="3FA806EF"/>
    <w:rsid w:val="3FB928FC"/>
    <w:rsid w:val="3FBEA8A8"/>
    <w:rsid w:val="3FBF296B"/>
    <w:rsid w:val="3FC45529"/>
    <w:rsid w:val="3FC714BD"/>
    <w:rsid w:val="3FCE0E18"/>
    <w:rsid w:val="3FE87478"/>
    <w:rsid w:val="3FE91433"/>
    <w:rsid w:val="3FF392DF"/>
    <w:rsid w:val="3FF92426"/>
    <w:rsid w:val="40077B0C"/>
    <w:rsid w:val="400B2966"/>
    <w:rsid w:val="400C4BB3"/>
    <w:rsid w:val="40112738"/>
    <w:rsid w:val="4021297B"/>
    <w:rsid w:val="402540DF"/>
    <w:rsid w:val="402D7572"/>
    <w:rsid w:val="403B5DD1"/>
    <w:rsid w:val="40520E88"/>
    <w:rsid w:val="4061721C"/>
    <w:rsid w:val="40644F5E"/>
    <w:rsid w:val="40736F4F"/>
    <w:rsid w:val="40860A30"/>
    <w:rsid w:val="40990B02"/>
    <w:rsid w:val="40A8309D"/>
    <w:rsid w:val="40AB0497"/>
    <w:rsid w:val="40B7508E"/>
    <w:rsid w:val="40C91D4A"/>
    <w:rsid w:val="40D479EE"/>
    <w:rsid w:val="40E816EB"/>
    <w:rsid w:val="40E83499"/>
    <w:rsid w:val="410127AD"/>
    <w:rsid w:val="411C75E7"/>
    <w:rsid w:val="41285F8B"/>
    <w:rsid w:val="412B3CE0"/>
    <w:rsid w:val="4134048C"/>
    <w:rsid w:val="41346947"/>
    <w:rsid w:val="413C37E5"/>
    <w:rsid w:val="415648A7"/>
    <w:rsid w:val="4162324B"/>
    <w:rsid w:val="416845DA"/>
    <w:rsid w:val="417A43FA"/>
    <w:rsid w:val="418D5DEE"/>
    <w:rsid w:val="41B65345"/>
    <w:rsid w:val="41D3573A"/>
    <w:rsid w:val="41D8342A"/>
    <w:rsid w:val="41D91034"/>
    <w:rsid w:val="41E53E7C"/>
    <w:rsid w:val="42134546"/>
    <w:rsid w:val="42310E70"/>
    <w:rsid w:val="42340B08"/>
    <w:rsid w:val="4238195F"/>
    <w:rsid w:val="425F778B"/>
    <w:rsid w:val="42621029"/>
    <w:rsid w:val="427C033D"/>
    <w:rsid w:val="427C0E32"/>
    <w:rsid w:val="428411AC"/>
    <w:rsid w:val="42874B67"/>
    <w:rsid w:val="42AD6748"/>
    <w:rsid w:val="42B152C7"/>
    <w:rsid w:val="42B31885"/>
    <w:rsid w:val="42DC31CA"/>
    <w:rsid w:val="42DF08CC"/>
    <w:rsid w:val="42F941AF"/>
    <w:rsid w:val="43056584"/>
    <w:rsid w:val="430F2F5F"/>
    <w:rsid w:val="431E13F4"/>
    <w:rsid w:val="43686DB1"/>
    <w:rsid w:val="436C6603"/>
    <w:rsid w:val="437D17CC"/>
    <w:rsid w:val="439416B6"/>
    <w:rsid w:val="439A139C"/>
    <w:rsid w:val="43A318F9"/>
    <w:rsid w:val="43B458B4"/>
    <w:rsid w:val="43B90306"/>
    <w:rsid w:val="43C53F65"/>
    <w:rsid w:val="43CF0940"/>
    <w:rsid w:val="43E22422"/>
    <w:rsid w:val="43FB1735"/>
    <w:rsid w:val="440672C4"/>
    <w:rsid w:val="44496945"/>
    <w:rsid w:val="44563E2D"/>
    <w:rsid w:val="44641089"/>
    <w:rsid w:val="44696A37"/>
    <w:rsid w:val="44D94518"/>
    <w:rsid w:val="44DC1567"/>
    <w:rsid w:val="44E81CBA"/>
    <w:rsid w:val="4517259F"/>
    <w:rsid w:val="4530540F"/>
    <w:rsid w:val="4541761C"/>
    <w:rsid w:val="454422CE"/>
    <w:rsid w:val="45611A6C"/>
    <w:rsid w:val="457716B5"/>
    <w:rsid w:val="457B2B2E"/>
    <w:rsid w:val="45857508"/>
    <w:rsid w:val="459736E0"/>
    <w:rsid w:val="45992FB4"/>
    <w:rsid w:val="45A858ED"/>
    <w:rsid w:val="45AA51C1"/>
    <w:rsid w:val="45AA6F6F"/>
    <w:rsid w:val="45B63B66"/>
    <w:rsid w:val="45BE0C6C"/>
    <w:rsid w:val="45D40490"/>
    <w:rsid w:val="45DA3F6D"/>
    <w:rsid w:val="45E11913"/>
    <w:rsid w:val="45F11042"/>
    <w:rsid w:val="45F20916"/>
    <w:rsid w:val="45F27274"/>
    <w:rsid w:val="462E5DF2"/>
    <w:rsid w:val="463D3D62"/>
    <w:rsid w:val="4652461A"/>
    <w:rsid w:val="46535859"/>
    <w:rsid w:val="46537C4B"/>
    <w:rsid w:val="46560EA5"/>
    <w:rsid w:val="46A63BDA"/>
    <w:rsid w:val="46E97F6B"/>
    <w:rsid w:val="46F96400"/>
    <w:rsid w:val="471C5A2D"/>
    <w:rsid w:val="47217705"/>
    <w:rsid w:val="4769696F"/>
    <w:rsid w:val="477136AE"/>
    <w:rsid w:val="47783951"/>
    <w:rsid w:val="477C2B8D"/>
    <w:rsid w:val="477C436F"/>
    <w:rsid w:val="477C8DEF"/>
    <w:rsid w:val="4794458F"/>
    <w:rsid w:val="47A3011A"/>
    <w:rsid w:val="47B440D5"/>
    <w:rsid w:val="47B75973"/>
    <w:rsid w:val="47C22C96"/>
    <w:rsid w:val="47D44777"/>
    <w:rsid w:val="47E81FD1"/>
    <w:rsid w:val="48052B82"/>
    <w:rsid w:val="48221986"/>
    <w:rsid w:val="484F3DFE"/>
    <w:rsid w:val="48592ECE"/>
    <w:rsid w:val="48651873"/>
    <w:rsid w:val="48743864"/>
    <w:rsid w:val="48BD520B"/>
    <w:rsid w:val="48C4659A"/>
    <w:rsid w:val="48E97167"/>
    <w:rsid w:val="48FA020D"/>
    <w:rsid w:val="49025314"/>
    <w:rsid w:val="490B41C9"/>
    <w:rsid w:val="491D5CAA"/>
    <w:rsid w:val="4921579A"/>
    <w:rsid w:val="49323B1A"/>
    <w:rsid w:val="493D634C"/>
    <w:rsid w:val="497430EC"/>
    <w:rsid w:val="49A85EBB"/>
    <w:rsid w:val="49AB59AC"/>
    <w:rsid w:val="49C5081B"/>
    <w:rsid w:val="49CA4084"/>
    <w:rsid w:val="49D22FE0"/>
    <w:rsid w:val="49D519E6"/>
    <w:rsid w:val="4A021887"/>
    <w:rsid w:val="4A1D0657"/>
    <w:rsid w:val="4A3B6D2F"/>
    <w:rsid w:val="4A480F3A"/>
    <w:rsid w:val="4A6C513B"/>
    <w:rsid w:val="4A6D3473"/>
    <w:rsid w:val="4A802994"/>
    <w:rsid w:val="4A881849"/>
    <w:rsid w:val="4A8A3813"/>
    <w:rsid w:val="4A954692"/>
    <w:rsid w:val="4A9640DD"/>
    <w:rsid w:val="4A981A8C"/>
    <w:rsid w:val="4A9B5A20"/>
    <w:rsid w:val="4AC07235"/>
    <w:rsid w:val="4ACF7478"/>
    <w:rsid w:val="4AD05036"/>
    <w:rsid w:val="4ADE2588"/>
    <w:rsid w:val="4AE47C47"/>
    <w:rsid w:val="4AF156AD"/>
    <w:rsid w:val="4B0610EB"/>
    <w:rsid w:val="4B225B21"/>
    <w:rsid w:val="4B272E10"/>
    <w:rsid w:val="4B2B7843"/>
    <w:rsid w:val="4BA32DDE"/>
    <w:rsid w:val="4BA34B8C"/>
    <w:rsid w:val="4BB70638"/>
    <w:rsid w:val="4C0D2006"/>
    <w:rsid w:val="4C4277CB"/>
    <w:rsid w:val="4C453E95"/>
    <w:rsid w:val="4C6836E0"/>
    <w:rsid w:val="4C9E35A6"/>
    <w:rsid w:val="4CA3142C"/>
    <w:rsid w:val="4CAE67F9"/>
    <w:rsid w:val="4CEC60BF"/>
    <w:rsid w:val="4CFB6302"/>
    <w:rsid w:val="4D07739D"/>
    <w:rsid w:val="4D227D33"/>
    <w:rsid w:val="4D3A32CE"/>
    <w:rsid w:val="4D492C42"/>
    <w:rsid w:val="4D5679DC"/>
    <w:rsid w:val="4D64659D"/>
    <w:rsid w:val="4D6640C3"/>
    <w:rsid w:val="4D981DA3"/>
    <w:rsid w:val="4DB27309"/>
    <w:rsid w:val="4DB766CD"/>
    <w:rsid w:val="4DCE1C69"/>
    <w:rsid w:val="4DDF79D2"/>
    <w:rsid w:val="4E2B0E69"/>
    <w:rsid w:val="4E2B2C17"/>
    <w:rsid w:val="4E3477BF"/>
    <w:rsid w:val="4E37780E"/>
    <w:rsid w:val="4E52289A"/>
    <w:rsid w:val="4E59220B"/>
    <w:rsid w:val="4E854A1D"/>
    <w:rsid w:val="4EC8490A"/>
    <w:rsid w:val="4ED27537"/>
    <w:rsid w:val="4EE55C54"/>
    <w:rsid w:val="4EEA6837"/>
    <w:rsid w:val="4EFE19D3"/>
    <w:rsid w:val="4F0256A8"/>
    <w:rsid w:val="4F1E306C"/>
    <w:rsid w:val="4F365D17"/>
    <w:rsid w:val="4F455F5A"/>
    <w:rsid w:val="4F55619D"/>
    <w:rsid w:val="4F5A7C58"/>
    <w:rsid w:val="4F604B42"/>
    <w:rsid w:val="4F675ED1"/>
    <w:rsid w:val="4F7141BE"/>
    <w:rsid w:val="4F816B7E"/>
    <w:rsid w:val="4F8847C5"/>
    <w:rsid w:val="4F8A6B21"/>
    <w:rsid w:val="4F922A3A"/>
    <w:rsid w:val="4FA669F9"/>
    <w:rsid w:val="4FAF2F68"/>
    <w:rsid w:val="4FDC3A7E"/>
    <w:rsid w:val="4FE7FF7A"/>
    <w:rsid w:val="4FF37764"/>
    <w:rsid w:val="4FFA0AF3"/>
    <w:rsid w:val="4FFD0F4D"/>
    <w:rsid w:val="502618E8"/>
    <w:rsid w:val="50295C3D"/>
    <w:rsid w:val="502F6712"/>
    <w:rsid w:val="503404A9"/>
    <w:rsid w:val="503C6D48"/>
    <w:rsid w:val="505521CD"/>
    <w:rsid w:val="50792360"/>
    <w:rsid w:val="508A631B"/>
    <w:rsid w:val="50DF6F80"/>
    <w:rsid w:val="50EF64EE"/>
    <w:rsid w:val="51001896"/>
    <w:rsid w:val="510A705F"/>
    <w:rsid w:val="510F6EE5"/>
    <w:rsid w:val="51271DBC"/>
    <w:rsid w:val="513F5357"/>
    <w:rsid w:val="51453FF0"/>
    <w:rsid w:val="5156444F"/>
    <w:rsid w:val="515F3303"/>
    <w:rsid w:val="51752B27"/>
    <w:rsid w:val="51894824"/>
    <w:rsid w:val="51AB6549"/>
    <w:rsid w:val="51CB2747"/>
    <w:rsid w:val="51D84E64"/>
    <w:rsid w:val="51DC0DF8"/>
    <w:rsid w:val="51F50B1F"/>
    <w:rsid w:val="52045C59"/>
    <w:rsid w:val="52157E66"/>
    <w:rsid w:val="52354064"/>
    <w:rsid w:val="52397FF8"/>
    <w:rsid w:val="52466271"/>
    <w:rsid w:val="524D13AE"/>
    <w:rsid w:val="524D7600"/>
    <w:rsid w:val="52592449"/>
    <w:rsid w:val="525B4BF0"/>
    <w:rsid w:val="525C5A95"/>
    <w:rsid w:val="528A0854"/>
    <w:rsid w:val="52A86F2C"/>
    <w:rsid w:val="52B14033"/>
    <w:rsid w:val="52B633F7"/>
    <w:rsid w:val="52C8312A"/>
    <w:rsid w:val="52D25D57"/>
    <w:rsid w:val="52E53CDC"/>
    <w:rsid w:val="532D1473"/>
    <w:rsid w:val="53381745"/>
    <w:rsid w:val="533C50C8"/>
    <w:rsid w:val="53740BBC"/>
    <w:rsid w:val="53764934"/>
    <w:rsid w:val="537F5EDF"/>
    <w:rsid w:val="538C7248"/>
    <w:rsid w:val="53AE40CE"/>
    <w:rsid w:val="53DB0C3B"/>
    <w:rsid w:val="53E421E6"/>
    <w:rsid w:val="53F50D9D"/>
    <w:rsid w:val="53F51CFD"/>
    <w:rsid w:val="53F75BF4"/>
    <w:rsid w:val="53FFB911"/>
    <w:rsid w:val="541303D5"/>
    <w:rsid w:val="54232012"/>
    <w:rsid w:val="542E16B3"/>
    <w:rsid w:val="542E3461"/>
    <w:rsid w:val="54554236"/>
    <w:rsid w:val="545C3B2A"/>
    <w:rsid w:val="546B1FBF"/>
    <w:rsid w:val="547215A0"/>
    <w:rsid w:val="54A31759"/>
    <w:rsid w:val="54AB349C"/>
    <w:rsid w:val="54AC67AE"/>
    <w:rsid w:val="54B0031A"/>
    <w:rsid w:val="54B46749"/>
    <w:rsid w:val="54C82B6D"/>
    <w:rsid w:val="54CB0CB0"/>
    <w:rsid w:val="54D82E93"/>
    <w:rsid w:val="54DA0EF3"/>
    <w:rsid w:val="54E67898"/>
    <w:rsid w:val="54FF095A"/>
    <w:rsid w:val="5518482B"/>
    <w:rsid w:val="55325F31"/>
    <w:rsid w:val="5535407A"/>
    <w:rsid w:val="55366A71"/>
    <w:rsid w:val="55576180"/>
    <w:rsid w:val="55801A9A"/>
    <w:rsid w:val="5588094F"/>
    <w:rsid w:val="55A35789"/>
    <w:rsid w:val="56010E2D"/>
    <w:rsid w:val="56113D74"/>
    <w:rsid w:val="5623357B"/>
    <w:rsid w:val="56424FA2"/>
    <w:rsid w:val="56521689"/>
    <w:rsid w:val="56723AD9"/>
    <w:rsid w:val="56794E67"/>
    <w:rsid w:val="567F1D52"/>
    <w:rsid w:val="56837A94"/>
    <w:rsid w:val="569F0646"/>
    <w:rsid w:val="56A95239"/>
    <w:rsid w:val="56BA5E8F"/>
    <w:rsid w:val="571917EC"/>
    <w:rsid w:val="574A2360"/>
    <w:rsid w:val="57511940"/>
    <w:rsid w:val="577D02EE"/>
    <w:rsid w:val="577E0B7A"/>
    <w:rsid w:val="579243AB"/>
    <w:rsid w:val="57976B08"/>
    <w:rsid w:val="579D2DD8"/>
    <w:rsid w:val="57B679F5"/>
    <w:rsid w:val="57D460CD"/>
    <w:rsid w:val="57DB67EB"/>
    <w:rsid w:val="57E52089"/>
    <w:rsid w:val="57F12322"/>
    <w:rsid w:val="57F64296"/>
    <w:rsid w:val="5818420C"/>
    <w:rsid w:val="584A2360"/>
    <w:rsid w:val="58823D7B"/>
    <w:rsid w:val="58917F1F"/>
    <w:rsid w:val="58AD3573"/>
    <w:rsid w:val="58C60B00"/>
    <w:rsid w:val="58DC2AE3"/>
    <w:rsid w:val="58ED38EB"/>
    <w:rsid w:val="58F44C79"/>
    <w:rsid w:val="59411541"/>
    <w:rsid w:val="595E20F3"/>
    <w:rsid w:val="598A2EE8"/>
    <w:rsid w:val="59963E96"/>
    <w:rsid w:val="5999312B"/>
    <w:rsid w:val="599E2E37"/>
    <w:rsid w:val="59D10B16"/>
    <w:rsid w:val="59D6437F"/>
    <w:rsid w:val="5A24333C"/>
    <w:rsid w:val="5A317807"/>
    <w:rsid w:val="5A3C3F0A"/>
    <w:rsid w:val="5A4B6B1B"/>
    <w:rsid w:val="5A4E7FD5"/>
    <w:rsid w:val="5A696FA1"/>
    <w:rsid w:val="5A7B0A82"/>
    <w:rsid w:val="5A903862"/>
    <w:rsid w:val="5A960EFF"/>
    <w:rsid w:val="5AAF4076"/>
    <w:rsid w:val="5AE40D1D"/>
    <w:rsid w:val="5AF820D3"/>
    <w:rsid w:val="5AFC1BC3"/>
    <w:rsid w:val="5B024723"/>
    <w:rsid w:val="5B2F01EA"/>
    <w:rsid w:val="5B411CCC"/>
    <w:rsid w:val="5B857E0A"/>
    <w:rsid w:val="5B9412B9"/>
    <w:rsid w:val="5B9B13DC"/>
    <w:rsid w:val="5BA022B7"/>
    <w:rsid w:val="5BB26726"/>
    <w:rsid w:val="5BB8127A"/>
    <w:rsid w:val="5BBB1A7E"/>
    <w:rsid w:val="5BC30933"/>
    <w:rsid w:val="5BD20B76"/>
    <w:rsid w:val="5BD42B40"/>
    <w:rsid w:val="5BEA4111"/>
    <w:rsid w:val="5BEA5EBF"/>
    <w:rsid w:val="5BEC2A95"/>
    <w:rsid w:val="5BFD087A"/>
    <w:rsid w:val="5C473312"/>
    <w:rsid w:val="5C6B34A4"/>
    <w:rsid w:val="5C7D31D8"/>
    <w:rsid w:val="5C9D73D6"/>
    <w:rsid w:val="5C9F314E"/>
    <w:rsid w:val="5CDF354A"/>
    <w:rsid w:val="5CEE19DF"/>
    <w:rsid w:val="5CFF599B"/>
    <w:rsid w:val="5D1551BE"/>
    <w:rsid w:val="5D2B49E2"/>
    <w:rsid w:val="5D2F77DF"/>
    <w:rsid w:val="5D331ED7"/>
    <w:rsid w:val="5D35760E"/>
    <w:rsid w:val="5D3F048D"/>
    <w:rsid w:val="5D622C3D"/>
    <w:rsid w:val="5D6677C8"/>
    <w:rsid w:val="5D675834"/>
    <w:rsid w:val="5DD07337"/>
    <w:rsid w:val="5DDC5CDC"/>
    <w:rsid w:val="5DE352BC"/>
    <w:rsid w:val="5DE52DE2"/>
    <w:rsid w:val="5DFF76B4"/>
    <w:rsid w:val="5DFFFF73"/>
    <w:rsid w:val="5E007CB6"/>
    <w:rsid w:val="5E0D1758"/>
    <w:rsid w:val="5E0F60B1"/>
    <w:rsid w:val="5E4105E7"/>
    <w:rsid w:val="5E435191"/>
    <w:rsid w:val="5E4D0988"/>
    <w:rsid w:val="5E581806"/>
    <w:rsid w:val="5E62171A"/>
    <w:rsid w:val="5E6301AB"/>
    <w:rsid w:val="5E714676"/>
    <w:rsid w:val="5E7B8B1D"/>
    <w:rsid w:val="5E7D74BF"/>
    <w:rsid w:val="5E875C48"/>
    <w:rsid w:val="5E8C14B0"/>
    <w:rsid w:val="5E8C5954"/>
    <w:rsid w:val="5EA8584F"/>
    <w:rsid w:val="5EC7698C"/>
    <w:rsid w:val="5EEE3F19"/>
    <w:rsid w:val="5EF3152F"/>
    <w:rsid w:val="5EFD5F0A"/>
    <w:rsid w:val="5F0918BB"/>
    <w:rsid w:val="5F3F720C"/>
    <w:rsid w:val="5F5854AC"/>
    <w:rsid w:val="5F6743F2"/>
    <w:rsid w:val="5F6DCA75"/>
    <w:rsid w:val="5F90588F"/>
    <w:rsid w:val="5FA36AB1"/>
    <w:rsid w:val="5FB011CE"/>
    <w:rsid w:val="5FB57AE5"/>
    <w:rsid w:val="5FB7255D"/>
    <w:rsid w:val="5FB72996"/>
    <w:rsid w:val="5FD12031"/>
    <w:rsid w:val="5FE67CC2"/>
    <w:rsid w:val="5FE94ADE"/>
    <w:rsid w:val="60145C01"/>
    <w:rsid w:val="601C2F8E"/>
    <w:rsid w:val="6025396A"/>
    <w:rsid w:val="60283014"/>
    <w:rsid w:val="60321C50"/>
    <w:rsid w:val="60375AA8"/>
    <w:rsid w:val="6045035A"/>
    <w:rsid w:val="607E751E"/>
    <w:rsid w:val="608A1A1F"/>
    <w:rsid w:val="609A4358"/>
    <w:rsid w:val="60AC7BE7"/>
    <w:rsid w:val="60C677C2"/>
    <w:rsid w:val="60CE49E4"/>
    <w:rsid w:val="60D96C08"/>
    <w:rsid w:val="60DE5E77"/>
    <w:rsid w:val="60E072A9"/>
    <w:rsid w:val="60EE1FAE"/>
    <w:rsid w:val="6106379C"/>
    <w:rsid w:val="610B7004"/>
    <w:rsid w:val="6110461A"/>
    <w:rsid w:val="613025C6"/>
    <w:rsid w:val="614C4F26"/>
    <w:rsid w:val="616113FF"/>
    <w:rsid w:val="617821BF"/>
    <w:rsid w:val="617A1A94"/>
    <w:rsid w:val="619148F7"/>
    <w:rsid w:val="61A22B78"/>
    <w:rsid w:val="61A3723C"/>
    <w:rsid w:val="61B52ACC"/>
    <w:rsid w:val="61BC3E5A"/>
    <w:rsid w:val="61C471B3"/>
    <w:rsid w:val="61E200A5"/>
    <w:rsid w:val="61E9E99A"/>
    <w:rsid w:val="620D46B6"/>
    <w:rsid w:val="62175534"/>
    <w:rsid w:val="62183C95"/>
    <w:rsid w:val="622522CC"/>
    <w:rsid w:val="622540F5"/>
    <w:rsid w:val="622B0FE0"/>
    <w:rsid w:val="624178F9"/>
    <w:rsid w:val="627110E9"/>
    <w:rsid w:val="628030DA"/>
    <w:rsid w:val="62B2525D"/>
    <w:rsid w:val="62EA0E9B"/>
    <w:rsid w:val="62F6339C"/>
    <w:rsid w:val="63310878"/>
    <w:rsid w:val="633D0FCB"/>
    <w:rsid w:val="63424833"/>
    <w:rsid w:val="634E142A"/>
    <w:rsid w:val="63607CF7"/>
    <w:rsid w:val="63715118"/>
    <w:rsid w:val="639E415F"/>
    <w:rsid w:val="63A159FD"/>
    <w:rsid w:val="63B93A2F"/>
    <w:rsid w:val="63C11431"/>
    <w:rsid w:val="63D74F7B"/>
    <w:rsid w:val="63E61662"/>
    <w:rsid w:val="63EE6769"/>
    <w:rsid w:val="63FC2C34"/>
    <w:rsid w:val="64191A38"/>
    <w:rsid w:val="64195594"/>
    <w:rsid w:val="642F125B"/>
    <w:rsid w:val="643A375C"/>
    <w:rsid w:val="643B7C00"/>
    <w:rsid w:val="64563E35"/>
    <w:rsid w:val="64682077"/>
    <w:rsid w:val="64720072"/>
    <w:rsid w:val="64C5571C"/>
    <w:rsid w:val="64D75ABB"/>
    <w:rsid w:val="64E536C8"/>
    <w:rsid w:val="6502427A"/>
    <w:rsid w:val="65297A59"/>
    <w:rsid w:val="653A7EB8"/>
    <w:rsid w:val="654E74BF"/>
    <w:rsid w:val="656D2F25"/>
    <w:rsid w:val="65735178"/>
    <w:rsid w:val="657A4758"/>
    <w:rsid w:val="65870C23"/>
    <w:rsid w:val="65AE7F5E"/>
    <w:rsid w:val="65BA6903"/>
    <w:rsid w:val="65C25218"/>
    <w:rsid w:val="65FD2C93"/>
    <w:rsid w:val="66252916"/>
    <w:rsid w:val="668D2259"/>
    <w:rsid w:val="6694184A"/>
    <w:rsid w:val="66AC6B93"/>
    <w:rsid w:val="66AD290B"/>
    <w:rsid w:val="66AD46B9"/>
    <w:rsid w:val="66BA3F22"/>
    <w:rsid w:val="67002A3B"/>
    <w:rsid w:val="6714552C"/>
    <w:rsid w:val="673D4944"/>
    <w:rsid w:val="675D60DF"/>
    <w:rsid w:val="67645CDD"/>
    <w:rsid w:val="677A0A3F"/>
    <w:rsid w:val="67BC5624"/>
    <w:rsid w:val="67D0065F"/>
    <w:rsid w:val="67DB2191"/>
    <w:rsid w:val="67FD51CC"/>
    <w:rsid w:val="680B0E9E"/>
    <w:rsid w:val="680D18B3"/>
    <w:rsid w:val="681E0177"/>
    <w:rsid w:val="682E182A"/>
    <w:rsid w:val="6836361F"/>
    <w:rsid w:val="68386BA0"/>
    <w:rsid w:val="68490412"/>
    <w:rsid w:val="6850354E"/>
    <w:rsid w:val="68572713"/>
    <w:rsid w:val="68744D1D"/>
    <w:rsid w:val="687F5BE1"/>
    <w:rsid w:val="68AF296B"/>
    <w:rsid w:val="68B27D65"/>
    <w:rsid w:val="68BA784C"/>
    <w:rsid w:val="68F72742"/>
    <w:rsid w:val="68F91E38"/>
    <w:rsid w:val="68FF9E31"/>
    <w:rsid w:val="690305C1"/>
    <w:rsid w:val="69132EFA"/>
    <w:rsid w:val="693B41FE"/>
    <w:rsid w:val="694E2184"/>
    <w:rsid w:val="69515FC4"/>
    <w:rsid w:val="697D4817"/>
    <w:rsid w:val="698C05B6"/>
    <w:rsid w:val="698C2B93"/>
    <w:rsid w:val="699F29DF"/>
    <w:rsid w:val="69A04061"/>
    <w:rsid w:val="69A578CA"/>
    <w:rsid w:val="69BE6A89"/>
    <w:rsid w:val="69C4796D"/>
    <w:rsid w:val="69D361E5"/>
    <w:rsid w:val="69DF0D4B"/>
    <w:rsid w:val="69EC72A7"/>
    <w:rsid w:val="69F40954"/>
    <w:rsid w:val="69F93736"/>
    <w:rsid w:val="6A2151A2"/>
    <w:rsid w:val="6A222CC8"/>
    <w:rsid w:val="6A276531"/>
    <w:rsid w:val="6A3D7B02"/>
    <w:rsid w:val="6A440E91"/>
    <w:rsid w:val="6A5512F0"/>
    <w:rsid w:val="6A624DF0"/>
    <w:rsid w:val="6A6E23B2"/>
    <w:rsid w:val="6A700397"/>
    <w:rsid w:val="6A9811DC"/>
    <w:rsid w:val="6A9E4E3C"/>
    <w:rsid w:val="6AA4738D"/>
    <w:rsid w:val="6AC41FD2"/>
    <w:rsid w:val="6AC6105A"/>
    <w:rsid w:val="6AF84431"/>
    <w:rsid w:val="6B02176E"/>
    <w:rsid w:val="6B054AC4"/>
    <w:rsid w:val="6B1116BB"/>
    <w:rsid w:val="6B166CD1"/>
    <w:rsid w:val="6B2D7B77"/>
    <w:rsid w:val="6B321631"/>
    <w:rsid w:val="6B4B2E4D"/>
    <w:rsid w:val="6B5B46E4"/>
    <w:rsid w:val="6B5F7207"/>
    <w:rsid w:val="6B767770"/>
    <w:rsid w:val="6B7B4D86"/>
    <w:rsid w:val="6B7D56F0"/>
    <w:rsid w:val="6B7E03D2"/>
    <w:rsid w:val="6B851761"/>
    <w:rsid w:val="6BCD0EE4"/>
    <w:rsid w:val="6BD34BC2"/>
    <w:rsid w:val="6BD44496"/>
    <w:rsid w:val="6BDF3567"/>
    <w:rsid w:val="6BE413C0"/>
    <w:rsid w:val="6BE54184"/>
    <w:rsid w:val="6BEFC6B0"/>
    <w:rsid w:val="6C0134DD"/>
    <w:rsid w:val="6C2E3BA6"/>
    <w:rsid w:val="6C3D3C6D"/>
    <w:rsid w:val="6C3E37A5"/>
    <w:rsid w:val="6C423AF6"/>
    <w:rsid w:val="6C501D6F"/>
    <w:rsid w:val="6C626219"/>
    <w:rsid w:val="6C8B2DA7"/>
    <w:rsid w:val="6C9C4FB4"/>
    <w:rsid w:val="6CA125CA"/>
    <w:rsid w:val="6CAD35E9"/>
    <w:rsid w:val="6CAD71C1"/>
    <w:rsid w:val="6CB26586"/>
    <w:rsid w:val="6CB73B9C"/>
    <w:rsid w:val="6CDC3602"/>
    <w:rsid w:val="6CE3610E"/>
    <w:rsid w:val="6CE678C4"/>
    <w:rsid w:val="6CE830EF"/>
    <w:rsid w:val="6D06067F"/>
    <w:rsid w:val="6D125276"/>
    <w:rsid w:val="6D196605"/>
    <w:rsid w:val="6D2D0302"/>
    <w:rsid w:val="6D2F5E28"/>
    <w:rsid w:val="6D3E606B"/>
    <w:rsid w:val="6D401DE3"/>
    <w:rsid w:val="6D4713C4"/>
    <w:rsid w:val="6D4B2536"/>
    <w:rsid w:val="6D7029E1"/>
    <w:rsid w:val="6D77E1EF"/>
    <w:rsid w:val="6D7D3037"/>
    <w:rsid w:val="6D8D2B4F"/>
    <w:rsid w:val="6DA46816"/>
    <w:rsid w:val="6DC04CD2"/>
    <w:rsid w:val="6DDF9CF6"/>
    <w:rsid w:val="6DF9946D"/>
    <w:rsid w:val="6DFF1C9E"/>
    <w:rsid w:val="6E0E0133"/>
    <w:rsid w:val="6E2E7E8E"/>
    <w:rsid w:val="6E4476B1"/>
    <w:rsid w:val="6E4678CD"/>
    <w:rsid w:val="6E557B10"/>
    <w:rsid w:val="6E670479"/>
    <w:rsid w:val="6E82467D"/>
    <w:rsid w:val="6E8E3022"/>
    <w:rsid w:val="6EA168B2"/>
    <w:rsid w:val="6EC407F2"/>
    <w:rsid w:val="6ED722D3"/>
    <w:rsid w:val="6EEB5D7F"/>
    <w:rsid w:val="6EFE4822"/>
    <w:rsid w:val="6F0B01CF"/>
    <w:rsid w:val="6F0B42F6"/>
    <w:rsid w:val="6F2A55E6"/>
    <w:rsid w:val="6F3040D9"/>
    <w:rsid w:val="6F377216"/>
    <w:rsid w:val="6F3D03B5"/>
    <w:rsid w:val="6F413BF1"/>
    <w:rsid w:val="6F712728"/>
    <w:rsid w:val="6FC531AD"/>
    <w:rsid w:val="6FD131C7"/>
    <w:rsid w:val="6FDB2297"/>
    <w:rsid w:val="6FFD3D5A"/>
    <w:rsid w:val="70180DF5"/>
    <w:rsid w:val="70182BA3"/>
    <w:rsid w:val="704D7E70"/>
    <w:rsid w:val="706C2EEF"/>
    <w:rsid w:val="708729DB"/>
    <w:rsid w:val="70901F17"/>
    <w:rsid w:val="70B86135"/>
    <w:rsid w:val="70D2369A"/>
    <w:rsid w:val="70E21403"/>
    <w:rsid w:val="70E364A3"/>
    <w:rsid w:val="70E86DEE"/>
    <w:rsid w:val="70F23507"/>
    <w:rsid w:val="711315BD"/>
    <w:rsid w:val="71303F5E"/>
    <w:rsid w:val="71307381"/>
    <w:rsid w:val="71347EB1"/>
    <w:rsid w:val="715220E5"/>
    <w:rsid w:val="71777D9E"/>
    <w:rsid w:val="718F39F7"/>
    <w:rsid w:val="719455E7"/>
    <w:rsid w:val="71A62431"/>
    <w:rsid w:val="71C07997"/>
    <w:rsid w:val="71D945B4"/>
    <w:rsid w:val="71FE04BF"/>
    <w:rsid w:val="72007A43"/>
    <w:rsid w:val="722C0B88"/>
    <w:rsid w:val="72545A88"/>
    <w:rsid w:val="727F556F"/>
    <w:rsid w:val="728E1843"/>
    <w:rsid w:val="72B868C0"/>
    <w:rsid w:val="72BD7A32"/>
    <w:rsid w:val="72CB00F2"/>
    <w:rsid w:val="72DD1010"/>
    <w:rsid w:val="72EB0E31"/>
    <w:rsid w:val="72F01BB6"/>
    <w:rsid w:val="72F62F44"/>
    <w:rsid w:val="733221CE"/>
    <w:rsid w:val="73373FBE"/>
    <w:rsid w:val="73571C35"/>
    <w:rsid w:val="735F0AE9"/>
    <w:rsid w:val="73644975"/>
    <w:rsid w:val="736B56E0"/>
    <w:rsid w:val="737F3585"/>
    <w:rsid w:val="738D3A2E"/>
    <w:rsid w:val="73D94D40"/>
    <w:rsid w:val="73FB1666"/>
    <w:rsid w:val="7400407A"/>
    <w:rsid w:val="740D6797"/>
    <w:rsid w:val="740F6B94"/>
    <w:rsid w:val="741C69DA"/>
    <w:rsid w:val="742A10F7"/>
    <w:rsid w:val="742B194A"/>
    <w:rsid w:val="74373814"/>
    <w:rsid w:val="743957DE"/>
    <w:rsid w:val="74582108"/>
    <w:rsid w:val="745C4E86"/>
    <w:rsid w:val="747F32CB"/>
    <w:rsid w:val="74850A24"/>
    <w:rsid w:val="74942A15"/>
    <w:rsid w:val="74BF5CE3"/>
    <w:rsid w:val="74E03EAC"/>
    <w:rsid w:val="74F978E0"/>
    <w:rsid w:val="74FA6D1C"/>
    <w:rsid w:val="750B0F29"/>
    <w:rsid w:val="7517F059"/>
    <w:rsid w:val="75287D2D"/>
    <w:rsid w:val="75363ACC"/>
    <w:rsid w:val="75462718"/>
    <w:rsid w:val="758D4034"/>
    <w:rsid w:val="75977652"/>
    <w:rsid w:val="759D3BD9"/>
    <w:rsid w:val="75AD0232"/>
    <w:rsid w:val="75BA46FD"/>
    <w:rsid w:val="75E35A02"/>
    <w:rsid w:val="75FDCD7C"/>
    <w:rsid w:val="75FE7CF4"/>
    <w:rsid w:val="760616F0"/>
    <w:rsid w:val="761F55AC"/>
    <w:rsid w:val="764B35A7"/>
    <w:rsid w:val="765661D4"/>
    <w:rsid w:val="765C6FAE"/>
    <w:rsid w:val="766A10B5"/>
    <w:rsid w:val="766E5C13"/>
    <w:rsid w:val="76778C1F"/>
    <w:rsid w:val="76A47BE8"/>
    <w:rsid w:val="76D50943"/>
    <w:rsid w:val="76E77774"/>
    <w:rsid w:val="76EC39BB"/>
    <w:rsid w:val="76FB1354"/>
    <w:rsid w:val="76FD611C"/>
    <w:rsid w:val="76FE0619"/>
    <w:rsid w:val="770B4961"/>
    <w:rsid w:val="7730111A"/>
    <w:rsid w:val="77324E93"/>
    <w:rsid w:val="77416E84"/>
    <w:rsid w:val="77456248"/>
    <w:rsid w:val="775019DA"/>
    <w:rsid w:val="7763329E"/>
    <w:rsid w:val="777D1E86"/>
    <w:rsid w:val="777E1750"/>
    <w:rsid w:val="779D7E32"/>
    <w:rsid w:val="77A967D7"/>
    <w:rsid w:val="77BFB47C"/>
    <w:rsid w:val="77D81903"/>
    <w:rsid w:val="77EA323A"/>
    <w:rsid w:val="77FC2DAB"/>
    <w:rsid w:val="783636FA"/>
    <w:rsid w:val="783D502D"/>
    <w:rsid w:val="78485FF0"/>
    <w:rsid w:val="785901FD"/>
    <w:rsid w:val="786F5B48"/>
    <w:rsid w:val="788A03B6"/>
    <w:rsid w:val="788D7EA7"/>
    <w:rsid w:val="78A3164B"/>
    <w:rsid w:val="78AA2807"/>
    <w:rsid w:val="78BA720C"/>
    <w:rsid w:val="78C80EDF"/>
    <w:rsid w:val="78CC6C21"/>
    <w:rsid w:val="78D635FC"/>
    <w:rsid w:val="78DB50B6"/>
    <w:rsid w:val="78E3279A"/>
    <w:rsid w:val="78F33616"/>
    <w:rsid w:val="791F1447"/>
    <w:rsid w:val="79570BE0"/>
    <w:rsid w:val="79636111"/>
    <w:rsid w:val="79910514"/>
    <w:rsid w:val="79A74F98"/>
    <w:rsid w:val="79B778D1"/>
    <w:rsid w:val="79C43D9C"/>
    <w:rsid w:val="79E24360"/>
    <w:rsid w:val="79E81839"/>
    <w:rsid w:val="79F91C98"/>
    <w:rsid w:val="7A5B5C9A"/>
    <w:rsid w:val="7A6FBCE2"/>
    <w:rsid w:val="7A795330"/>
    <w:rsid w:val="7AC35E02"/>
    <w:rsid w:val="7ADE49EA"/>
    <w:rsid w:val="7B1228E5"/>
    <w:rsid w:val="7B2A7C2F"/>
    <w:rsid w:val="7B42141C"/>
    <w:rsid w:val="7B6B1942"/>
    <w:rsid w:val="7B825CBD"/>
    <w:rsid w:val="7B95521D"/>
    <w:rsid w:val="7B9B28DB"/>
    <w:rsid w:val="7BD7220B"/>
    <w:rsid w:val="7BF91C66"/>
    <w:rsid w:val="7BFD9C71"/>
    <w:rsid w:val="7C0641F8"/>
    <w:rsid w:val="7C077B3F"/>
    <w:rsid w:val="7C0D4A61"/>
    <w:rsid w:val="7C275A52"/>
    <w:rsid w:val="7C2B1EB0"/>
    <w:rsid w:val="7C372603"/>
    <w:rsid w:val="7C480CB4"/>
    <w:rsid w:val="7C661A8F"/>
    <w:rsid w:val="7C7B456A"/>
    <w:rsid w:val="7C8D4919"/>
    <w:rsid w:val="7C9B5A33"/>
    <w:rsid w:val="7C9F63FA"/>
    <w:rsid w:val="7CA17B1E"/>
    <w:rsid w:val="7CAB3453"/>
    <w:rsid w:val="7CAF663E"/>
    <w:rsid w:val="7CBB76D8"/>
    <w:rsid w:val="7CC83BA3"/>
    <w:rsid w:val="7CCA3477"/>
    <w:rsid w:val="7CF8223E"/>
    <w:rsid w:val="7D0050EB"/>
    <w:rsid w:val="7D126BCC"/>
    <w:rsid w:val="7D3D00ED"/>
    <w:rsid w:val="7D3EADBE"/>
    <w:rsid w:val="7D5D44AD"/>
    <w:rsid w:val="7D692DD9"/>
    <w:rsid w:val="7D6F4E53"/>
    <w:rsid w:val="7D715FE9"/>
    <w:rsid w:val="7D7635FF"/>
    <w:rsid w:val="7D787377"/>
    <w:rsid w:val="7D975D71"/>
    <w:rsid w:val="7DBC7F6E"/>
    <w:rsid w:val="7DC325C0"/>
    <w:rsid w:val="7DF52776"/>
    <w:rsid w:val="7DF5DA8B"/>
    <w:rsid w:val="7E066731"/>
    <w:rsid w:val="7E096221"/>
    <w:rsid w:val="7E333DCF"/>
    <w:rsid w:val="7E336C40"/>
    <w:rsid w:val="7E3503E9"/>
    <w:rsid w:val="7E6D67B0"/>
    <w:rsid w:val="7E8A55B4"/>
    <w:rsid w:val="7EA128FE"/>
    <w:rsid w:val="7EA45F4A"/>
    <w:rsid w:val="7EB20667"/>
    <w:rsid w:val="7EBC14E6"/>
    <w:rsid w:val="7EBE671B"/>
    <w:rsid w:val="7EDFC48D"/>
    <w:rsid w:val="7F1F31D6"/>
    <w:rsid w:val="7F3D2627"/>
    <w:rsid w:val="7F4734A5"/>
    <w:rsid w:val="7F725FA7"/>
    <w:rsid w:val="7F7B385B"/>
    <w:rsid w:val="7F7B6CAB"/>
    <w:rsid w:val="7F7D3B62"/>
    <w:rsid w:val="7F840255"/>
    <w:rsid w:val="7F853FCE"/>
    <w:rsid w:val="7FA2692E"/>
    <w:rsid w:val="7FA44454"/>
    <w:rsid w:val="7FC05006"/>
    <w:rsid w:val="7FC70142"/>
    <w:rsid w:val="7FCA19E0"/>
    <w:rsid w:val="7FCF6FF7"/>
    <w:rsid w:val="7FD4500B"/>
    <w:rsid w:val="7FE02FB2"/>
    <w:rsid w:val="7FE935B0"/>
    <w:rsid w:val="7FF07699"/>
    <w:rsid w:val="7FF802FC"/>
    <w:rsid w:val="7FFB27D7"/>
    <w:rsid w:val="7FFBE88D"/>
    <w:rsid w:val="7FFC4290"/>
    <w:rsid w:val="7FFE0326"/>
    <w:rsid w:val="7FFE9955"/>
    <w:rsid w:val="7FFF7EC3"/>
    <w:rsid w:val="8F7FC95E"/>
    <w:rsid w:val="9834169F"/>
    <w:rsid w:val="9FEFCBC3"/>
    <w:rsid w:val="9FFA262F"/>
    <w:rsid w:val="A6D33D29"/>
    <w:rsid w:val="ADFF1604"/>
    <w:rsid w:val="BC7DF9F3"/>
    <w:rsid w:val="BD5ED3DA"/>
    <w:rsid w:val="BDBF907D"/>
    <w:rsid w:val="BEFF5AE6"/>
    <w:rsid w:val="BF5F3D3E"/>
    <w:rsid w:val="BF738D0E"/>
    <w:rsid w:val="BF74CA3C"/>
    <w:rsid w:val="BF7D95B5"/>
    <w:rsid w:val="BFAFE749"/>
    <w:rsid w:val="BFDBC971"/>
    <w:rsid w:val="BFEF312E"/>
    <w:rsid w:val="BFFF9012"/>
    <w:rsid w:val="C3FFFBBE"/>
    <w:rsid w:val="C586D6A7"/>
    <w:rsid w:val="C7FEFD02"/>
    <w:rsid w:val="D15FE347"/>
    <w:rsid w:val="D7CFA019"/>
    <w:rsid w:val="D83E24CA"/>
    <w:rsid w:val="DBDBA28F"/>
    <w:rsid w:val="DBE9DA46"/>
    <w:rsid w:val="DD3A9A4D"/>
    <w:rsid w:val="DEFA3C69"/>
    <w:rsid w:val="DF6DA05A"/>
    <w:rsid w:val="E41DC9E7"/>
    <w:rsid w:val="E4F94FC1"/>
    <w:rsid w:val="E5DED06F"/>
    <w:rsid w:val="E77BF6D3"/>
    <w:rsid w:val="E7EF5C85"/>
    <w:rsid w:val="ED6FC187"/>
    <w:rsid w:val="EDE3D1E4"/>
    <w:rsid w:val="EEF74D2E"/>
    <w:rsid w:val="EEFFD00C"/>
    <w:rsid w:val="EF80E92B"/>
    <w:rsid w:val="EFD75BBB"/>
    <w:rsid w:val="EFF42E1A"/>
    <w:rsid w:val="EFFF986A"/>
    <w:rsid w:val="F1DA9F9A"/>
    <w:rsid w:val="F3DF8BDC"/>
    <w:rsid w:val="F673123B"/>
    <w:rsid w:val="F7C1A885"/>
    <w:rsid w:val="F7E2BCCA"/>
    <w:rsid w:val="F7F4BC8F"/>
    <w:rsid w:val="F9EE049E"/>
    <w:rsid w:val="F9FB2EC1"/>
    <w:rsid w:val="FC9FCB2E"/>
    <w:rsid w:val="FCBF4E33"/>
    <w:rsid w:val="FDD70482"/>
    <w:rsid w:val="FDDFE854"/>
    <w:rsid w:val="FDFF0631"/>
    <w:rsid w:val="FEBF5E6C"/>
    <w:rsid w:val="FF275E2D"/>
    <w:rsid w:val="FF3BA55C"/>
    <w:rsid w:val="FF3DB964"/>
    <w:rsid w:val="FF7FDEC7"/>
    <w:rsid w:val="FFB9ACF1"/>
    <w:rsid w:val="FFDF4275"/>
    <w:rsid w:val="FFEDB2FC"/>
    <w:rsid w:val="FFFF66BC"/>
    <w:rsid w:val="FFFF8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spacing w:beforeAutospacing="1" w:afterAutospacing="1"/>
    </w:pPr>
    <w:rPr>
      <w:rFonts w:cs="Times New Roman"/>
      <w:sz w:val="24"/>
    </w:rPr>
  </w:style>
  <w:style w:type="paragraph" w:styleId="8">
    <w:name w:val="annotation subject"/>
    <w:basedOn w:val="3"/>
    <w:next w:val="3"/>
    <w:link w:val="17"/>
    <w:qFormat/>
    <w:uiPriority w:val="0"/>
    <w:rPr>
      <w:b/>
      <w:bCs/>
    </w:rPr>
  </w:style>
  <w:style w:type="character" w:styleId="11">
    <w:name w:val="Strong"/>
    <w:basedOn w:val="10"/>
    <w:qFormat/>
    <w:uiPriority w:val="0"/>
    <w:rPr>
      <w:b/>
    </w:rPr>
  </w:style>
  <w:style w:type="character" w:styleId="12">
    <w:name w:val="annotation reference"/>
    <w:basedOn w:val="10"/>
    <w:qFormat/>
    <w:uiPriority w:val="0"/>
    <w:rPr>
      <w:sz w:val="21"/>
      <w:szCs w:val="21"/>
    </w:rPr>
  </w:style>
  <w:style w:type="character" w:customStyle="1" w:styleId="13">
    <w:name w:val="fontstyle01"/>
    <w:basedOn w:val="10"/>
    <w:qFormat/>
    <w:uiPriority w:val="0"/>
    <w:rPr>
      <w:rFonts w:hint="default" w:ascii="FZSSK--GBK1-0" w:hAnsi="FZSSK--GBK1-0"/>
      <w:color w:val="242021"/>
      <w:sz w:val="22"/>
      <w:szCs w:val="22"/>
    </w:rPr>
  </w:style>
  <w:style w:type="character" w:customStyle="1" w:styleId="14">
    <w:name w:val="批注框文本 Char"/>
    <w:basedOn w:val="10"/>
    <w:link w:val="4"/>
    <w:qFormat/>
    <w:uiPriority w:val="0"/>
    <w:rPr>
      <w:kern w:val="2"/>
      <w:sz w:val="18"/>
      <w:szCs w:val="18"/>
    </w:rPr>
  </w:style>
  <w:style w:type="paragraph" w:customStyle="1" w:styleId="15">
    <w:name w:val="Default"/>
    <w:qFormat/>
    <w:uiPriority w:val="0"/>
    <w:pPr>
      <w:widowControl w:val="0"/>
      <w:autoSpaceDE w:val="0"/>
      <w:autoSpaceDN w:val="0"/>
      <w:adjustRightInd w:val="0"/>
    </w:pPr>
    <w:rPr>
      <w:rFonts w:ascii="AGFCNK+CTHeiTiSJ" w:eastAsia="AGFCNK+CTHeiTiSJ" w:cs="AGFCNK+CTHeiTiSJ" w:hAnsiTheme="minorHAnsi"/>
      <w:color w:val="000000"/>
      <w:sz w:val="24"/>
      <w:szCs w:val="24"/>
      <w:lang w:val="en-US" w:eastAsia="zh-CN" w:bidi="ar-SA"/>
    </w:rPr>
  </w:style>
  <w:style w:type="character" w:customStyle="1" w:styleId="16">
    <w:name w:val="批注文字 Char"/>
    <w:basedOn w:val="10"/>
    <w:link w:val="3"/>
    <w:qFormat/>
    <w:uiPriority w:val="0"/>
    <w:rPr>
      <w:kern w:val="2"/>
      <w:sz w:val="21"/>
      <w:szCs w:val="24"/>
    </w:rPr>
  </w:style>
  <w:style w:type="character" w:customStyle="1" w:styleId="17">
    <w:name w:val="批注主题 Char"/>
    <w:basedOn w:val="16"/>
    <w:link w:val="8"/>
    <w:qFormat/>
    <w:uiPriority w:val="0"/>
    <w:rPr>
      <w:b/>
      <w:bCs/>
      <w:kern w:val="2"/>
      <w:sz w:val="21"/>
      <w:szCs w:val="24"/>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Pages>
  <Words>2628</Words>
  <Characters>2644</Characters>
  <Lines>55</Lines>
  <Paragraphs>15</Paragraphs>
  <TotalTime>10</TotalTime>
  <ScaleCrop>false</ScaleCrop>
  <LinksUpToDate>false</LinksUpToDate>
  <CharactersWithSpaces>2662</CharactersWithSpaces>
  <Application>WPS Office_12.1.0.26895_F1E327BC-269C-435d-A152-05C5408002CA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2025-10-13T17:16:00Z</dcterms:created>
  <dc:creator>Administrator</dc:creator>
  <cp:lastModifiedBy>C.C.</cp:lastModifiedBy>
  <cp:lastPrinted>2026-07-09T00:44:10Z</cp:lastPrinted>
  <dcterms:modified xsi:type="dcterms:W3CDTF">2026-07-09T01:05:46Z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eyJoZGlkIjoiYThjMGM0NmU0ZGQ1ZWMzZDkyN2UyYTBiNTUzMjY5NjciLCJ1c2VySWQiOiI0ODUxMTMzNTMifQ==</vt:lpwstr>
  </property>
  <property fmtid="{D5CDD505-2E9C-101B-9397-08002B2CF9AE}" pid="4" name="ICV">
    <vt:lpwstr>B800EE96243E40CDB6857B412205E1A3_11</vt:lpwstr>
  </property>
</Properties>
</file>